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B52B69">
      <w:pPr>
        <w:adjustRightInd w:val="0"/>
        <w:snapToGrid w:val="0"/>
        <w:jc w:val="center"/>
        <w:rPr>
          <w:rFonts w:ascii="方正小标宋简体" w:eastAsia="方正小标宋简体"/>
          <w:b/>
          <w:color w:val="FF0000"/>
          <w:spacing w:val="80"/>
          <w:sz w:val="92"/>
          <w:szCs w:val="92"/>
        </w:rPr>
      </w:pPr>
      <w:bookmarkStart w:id="0" w:name="OLE_LINK1"/>
      <w:r>
        <w:rPr>
          <w:rFonts w:hint="eastAsia" w:ascii="方正小标宋简体" w:eastAsia="方正小标宋简体"/>
          <w:b/>
          <w:color w:val="FF0000"/>
          <w:spacing w:val="80"/>
          <w:sz w:val="92"/>
          <w:szCs w:val="92"/>
        </w:rPr>
        <w:t>北海艺术设计学院</w:t>
      </w:r>
    </w:p>
    <w:p w14:paraId="6CA550A6">
      <w:pPr>
        <w:adjustRightInd w:val="0"/>
        <w:snapToGrid w:val="0"/>
        <w:spacing w:line="570" w:lineRule="exact"/>
        <w:jc w:val="center"/>
        <w:rPr>
          <w:rFonts w:ascii="微软雅黑" w:hAnsi="微软雅黑" w:eastAsia="微软雅黑"/>
          <w:b/>
          <w:bCs/>
          <w:color w:val="auto"/>
          <w:sz w:val="32"/>
          <w:szCs w:val="32"/>
          <w:shd w:val="clear" w:color="auto" w:fill="FFFFFF"/>
        </w:rPr>
      </w:pPr>
      <w:r>
        <w:rPr>
          <w:rFonts w:hint="eastAsia" w:ascii="方正仿宋简体" w:eastAsia="方正仿宋简体"/>
          <w:color w:val="auto"/>
          <w:sz w:val="32"/>
          <w:szCs w:val="32"/>
        </w:rPr>
        <w:t>北艺</w:t>
      </w:r>
      <w:r>
        <w:rPr>
          <w:rFonts w:hint="eastAsia" w:ascii="方正仿宋简体" w:eastAsia="方正仿宋简体"/>
          <w:color w:val="auto"/>
          <w:sz w:val="32"/>
          <w:szCs w:val="32"/>
          <w:lang w:val="en-US" w:eastAsia="zh-CN"/>
        </w:rPr>
        <w:t>教</w:t>
      </w:r>
      <w:r>
        <w:rPr>
          <w:rFonts w:hint="eastAsia" w:ascii="方正仿宋简体" w:eastAsia="方正仿宋简体"/>
          <w:color w:val="auto"/>
          <w:sz w:val="32"/>
          <w:szCs w:val="32"/>
        </w:rPr>
        <w:t>发〔202</w:t>
      </w:r>
      <w:r>
        <w:rPr>
          <w:rFonts w:hint="eastAsia" w:ascii="方正仿宋简体" w:eastAsia="方正仿宋简体"/>
          <w:color w:val="auto"/>
          <w:sz w:val="32"/>
          <w:szCs w:val="32"/>
          <w:lang w:val="en-US" w:eastAsia="zh-CN"/>
        </w:rPr>
        <w:t>5</w:t>
      </w:r>
      <w:r>
        <w:rPr>
          <w:rFonts w:hint="eastAsia" w:ascii="方正仿宋简体" w:eastAsia="方正仿宋简体"/>
          <w:color w:val="auto"/>
          <w:sz w:val="32"/>
          <w:szCs w:val="32"/>
        </w:rPr>
        <w:t>〕</w:t>
      </w:r>
      <w:r>
        <w:rPr>
          <w:rFonts w:hint="eastAsia" w:ascii="方正仿宋简体" w:eastAsia="方正仿宋简体"/>
          <w:color w:val="auto"/>
          <w:sz w:val="32"/>
          <w:szCs w:val="32"/>
          <w:lang w:val="en-US" w:eastAsia="zh-CN"/>
        </w:rPr>
        <w:t>23</w:t>
      </w:r>
      <w:r>
        <w:rPr>
          <w:rFonts w:hint="eastAsia" w:ascii="方正仿宋简体" w:eastAsia="方正仿宋简体"/>
          <w:color w:val="auto"/>
          <w:sz w:val="32"/>
          <w:szCs w:val="32"/>
        </w:rPr>
        <w:t>号</w:t>
      </w:r>
    </w:p>
    <w:p w14:paraId="41502A65">
      <w:pPr>
        <w:keepNext w:val="0"/>
        <w:keepLines w:val="0"/>
        <w:pageBreakBefore w:val="0"/>
        <w:kinsoku/>
        <w:overflowPunct/>
        <w:topLinePunct w:val="0"/>
        <w:autoSpaceDE/>
        <w:autoSpaceDN/>
        <w:bidi w:val="0"/>
        <w:adjustRightInd w:val="0"/>
        <w:snapToGrid w:val="0"/>
        <w:spacing w:line="570" w:lineRule="exact"/>
        <w:textAlignment w:val="auto"/>
        <w:rPr>
          <w:rFonts w:ascii="微软雅黑" w:hAnsi="微软雅黑" w:eastAsia="微软雅黑"/>
          <w:b/>
          <w:bCs/>
          <w:color w:val="auto"/>
          <w:shd w:val="clear" w:color="auto" w:fill="FFFFFF"/>
        </w:rPr>
      </w:pPr>
      <w:r>
        <w:rPr>
          <w:rFonts w:hint="eastAsia"/>
          <w:color w:val="auto"/>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2540</wp:posOffset>
                </wp:positionV>
                <wp:extent cx="5633720" cy="14605"/>
                <wp:effectExtent l="0" t="19050" r="5080" b="23495"/>
                <wp:wrapNone/>
                <wp:docPr id="3" name="直接连接符 3"/>
                <wp:cNvGraphicFramePr/>
                <a:graphic xmlns:a="http://schemas.openxmlformats.org/drawingml/2006/main">
                  <a:graphicData uri="http://schemas.microsoft.com/office/word/2010/wordprocessingShape">
                    <wps:wsp>
                      <wps:cNvCnPr/>
                      <wps:spPr bwMode="auto">
                        <a:xfrm>
                          <a:off x="0" y="0"/>
                          <a:ext cx="5633720" cy="14605"/>
                        </a:xfrm>
                        <a:prstGeom prst="line">
                          <a:avLst/>
                        </a:prstGeom>
                        <a:noFill/>
                        <a:ln w="38100">
                          <a:solidFill>
                            <a:srgbClr val="FF0000"/>
                          </a:solidFill>
                          <a:round/>
                        </a:ln>
                        <a:effectLst/>
                      </wps:spPr>
                      <wps:bodyPr/>
                    </wps:wsp>
                  </a:graphicData>
                </a:graphic>
              </wp:anchor>
            </w:drawing>
          </mc:Choice>
          <mc:Fallback>
            <w:pict>
              <v:line id="_x0000_s1026" o:spid="_x0000_s1026" o:spt="20" style="position:absolute;left:0pt;margin-left:0pt;margin-top:0.2pt;height:1.15pt;width:443.6pt;z-index:251659264;mso-width-relative:page;mso-height-relative:page;" filled="f" stroked="t" coordsize="21600,21600" o:gfxdata="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K6BR5fXAAAAAwEAAA8AAAAAAAAAAQAg&#10;AAAAIgAAAGRycy9kb3ducmV2LnhtbFBLAQIUABQAAAAIAIdO4kBezyXG1gEAAIsDAAAOAAAAAAAA&#10;AAEAIAAAACYBAABkcnMvZTJvRG9jLnhtbFBLBQYAAAAABgAGAFkBAABuBQAAAAA=&#10;">
                <v:fill on="f" focussize="0,0"/>
                <v:stroke weight="3pt" color="#FF0000" joinstyle="round"/>
                <v:imagedata o:title=""/>
                <o:lock v:ext="edit" aspectratio="f"/>
              </v:line>
            </w:pict>
          </mc:Fallback>
        </mc:AlternateContent>
      </w:r>
    </w:p>
    <w:bookmarkEnd w:id="0"/>
    <w:p w14:paraId="0D4648BA">
      <w:pPr>
        <w:keepNext w:val="0"/>
        <w:keepLines w:val="0"/>
        <w:pageBreakBefore w:val="0"/>
        <w:widowControl/>
        <w:kinsoku/>
        <w:overflowPunct/>
        <w:topLinePunct w:val="0"/>
        <w:autoSpaceDE/>
        <w:autoSpaceDN/>
        <w:bidi w:val="0"/>
        <w:spacing w:line="570" w:lineRule="exact"/>
        <w:jc w:val="center"/>
        <w:textAlignment w:val="auto"/>
        <w:rPr>
          <w:rFonts w:hint="eastAsia" w:ascii="方正小标宋简体" w:hAnsi="宋体" w:eastAsia="方正小标宋简体"/>
          <w:color w:val="auto"/>
          <w:sz w:val="44"/>
          <w:szCs w:val="44"/>
        </w:rPr>
      </w:pPr>
      <w:r>
        <w:rPr>
          <w:rFonts w:hint="eastAsia" w:ascii="方正小标宋简体" w:hAnsi="宋体" w:eastAsia="方正小标宋简体"/>
          <w:color w:val="auto"/>
          <w:sz w:val="44"/>
          <w:szCs w:val="44"/>
        </w:rPr>
        <w:t>关于印发《北海艺术设计学院大学生</w:t>
      </w:r>
    </w:p>
    <w:p w14:paraId="6F6A4F9D">
      <w:pPr>
        <w:keepNext w:val="0"/>
        <w:keepLines w:val="0"/>
        <w:pageBreakBefore w:val="0"/>
        <w:widowControl/>
        <w:kinsoku/>
        <w:overflowPunct/>
        <w:topLinePunct w:val="0"/>
        <w:autoSpaceDE/>
        <w:autoSpaceDN/>
        <w:bidi w:val="0"/>
        <w:spacing w:line="570" w:lineRule="exact"/>
        <w:jc w:val="center"/>
        <w:textAlignment w:val="auto"/>
        <w:rPr>
          <w:rFonts w:hint="eastAsia" w:ascii="方正小标宋简体" w:hAnsi="宋体" w:eastAsia="方正小标宋简体"/>
          <w:color w:val="auto"/>
          <w:sz w:val="44"/>
          <w:szCs w:val="44"/>
        </w:rPr>
      </w:pPr>
      <w:r>
        <w:rPr>
          <w:rFonts w:hint="eastAsia" w:ascii="方正小标宋简体" w:hAnsi="宋体" w:eastAsia="方正小标宋简体"/>
          <w:color w:val="auto"/>
          <w:sz w:val="44"/>
          <w:szCs w:val="44"/>
        </w:rPr>
        <w:t>创新创业实践与素质拓展学分</w:t>
      </w:r>
    </w:p>
    <w:p w14:paraId="7C033D01">
      <w:pPr>
        <w:keepNext w:val="0"/>
        <w:keepLines w:val="0"/>
        <w:pageBreakBefore w:val="0"/>
        <w:widowControl/>
        <w:kinsoku/>
        <w:overflowPunct/>
        <w:topLinePunct w:val="0"/>
        <w:autoSpaceDE/>
        <w:autoSpaceDN/>
        <w:bidi w:val="0"/>
        <w:spacing w:line="570" w:lineRule="exact"/>
        <w:jc w:val="center"/>
        <w:textAlignment w:val="auto"/>
        <w:rPr>
          <w:rFonts w:ascii="方正小标宋简体" w:hAnsi="宋体" w:eastAsia="方正小标宋简体"/>
          <w:color w:val="auto"/>
          <w:sz w:val="44"/>
          <w:szCs w:val="44"/>
        </w:rPr>
      </w:pPr>
      <w:r>
        <w:rPr>
          <w:rFonts w:hint="eastAsia" w:ascii="方正小标宋简体" w:hAnsi="宋体" w:eastAsia="方正小标宋简体"/>
          <w:color w:val="auto"/>
          <w:sz w:val="44"/>
          <w:szCs w:val="44"/>
        </w:rPr>
        <w:t>管理办法》的通知</w:t>
      </w:r>
    </w:p>
    <w:p w14:paraId="5E24D7F7">
      <w:pPr>
        <w:keepNext w:val="0"/>
        <w:keepLines w:val="0"/>
        <w:pageBreakBefore w:val="0"/>
        <w:widowControl/>
        <w:kinsoku/>
        <w:overflowPunct/>
        <w:topLinePunct w:val="0"/>
        <w:autoSpaceDE/>
        <w:autoSpaceDN/>
        <w:bidi w:val="0"/>
        <w:spacing w:line="570" w:lineRule="exact"/>
        <w:jc w:val="left"/>
        <w:textAlignment w:val="auto"/>
        <w:rPr>
          <w:rFonts w:hint="eastAsia" w:ascii="方正仿宋简体" w:hAnsi="方正仿宋简体" w:eastAsia="方正仿宋简体" w:cs="方正仿宋简体"/>
          <w:color w:val="auto"/>
          <w:kern w:val="0"/>
          <w:sz w:val="32"/>
          <w:szCs w:val="32"/>
        </w:rPr>
      </w:pPr>
    </w:p>
    <w:p w14:paraId="61383EA9">
      <w:pPr>
        <w:pStyle w:val="9"/>
        <w:keepNext w:val="0"/>
        <w:keepLines w:val="0"/>
        <w:pageBreakBefore w:val="0"/>
        <w:kinsoku/>
        <w:overflowPunct/>
        <w:topLinePunct w:val="0"/>
        <w:autoSpaceDE/>
        <w:autoSpaceDN/>
        <w:bidi w:val="0"/>
        <w:ind w:firstLine="0" w:firstLineChars="0"/>
        <w:textAlignment w:val="auto"/>
        <w:rPr>
          <w:rFonts w:hint="eastAsia" w:hAnsi="方正仿宋简体" w:cs="方正仿宋简体"/>
          <w:color w:val="auto"/>
        </w:rPr>
      </w:pPr>
      <w:r>
        <w:rPr>
          <w:rFonts w:hint="eastAsia" w:hAnsi="方正仿宋简体" w:cs="方正仿宋简体"/>
          <w:color w:val="auto"/>
        </w:rPr>
        <w:t>学校各部门、单位：</w:t>
      </w:r>
    </w:p>
    <w:p w14:paraId="56583690">
      <w:pPr>
        <w:keepNext w:val="0"/>
        <w:keepLines w:val="0"/>
        <w:pageBreakBefore w:val="0"/>
        <w:shd w:val="clear" w:color="auto" w:fill="auto"/>
        <w:kinsoku/>
        <w:overflowPunct/>
        <w:topLinePunct w:val="0"/>
        <w:autoSpaceDE/>
        <w:autoSpaceDN/>
        <w:bidi w:val="0"/>
        <w:spacing w:line="570" w:lineRule="exact"/>
        <w:ind w:firstLine="640" w:firstLineChars="200"/>
        <w:textAlignment w:val="auto"/>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olor w:val="auto"/>
          <w:sz w:val="32"/>
          <w:szCs w:val="32"/>
        </w:rPr>
        <w:t>为</w:t>
      </w:r>
      <w:r>
        <w:rPr>
          <w:rFonts w:hint="eastAsia" w:ascii="方正仿宋简体" w:hAnsi="方正仿宋简体" w:eastAsia="方正仿宋简体"/>
          <w:color w:val="auto"/>
          <w:sz w:val="32"/>
          <w:szCs w:val="32"/>
          <w:lang w:val="en-US" w:eastAsia="zh-CN"/>
        </w:rPr>
        <w:t>进一步</w:t>
      </w:r>
      <w:r>
        <w:rPr>
          <w:rFonts w:hint="eastAsia" w:ascii="方正仿宋简体" w:hAnsi="方正仿宋简体" w:eastAsia="方正仿宋简体"/>
          <w:color w:val="auto"/>
          <w:sz w:val="32"/>
          <w:szCs w:val="32"/>
        </w:rPr>
        <w:t>保障学生创新创业实践与素质拓展学分认定和学分互换工作的有序开展，</w:t>
      </w:r>
      <w:r>
        <w:rPr>
          <w:rFonts w:hint="eastAsia" w:ascii="方正仿宋简体" w:hAnsi="方正仿宋简体" w:eastAsia="方正仿宋简体"/>
          <w:color w:val="auto"/>
          <w:sz w:val="32"/>
          <w:szCs w:val="32"/>
          <w:lang w:val="en-US" w:eastAsia="zh-CN"/>
        </w:rPr>
        <w:t>经过试行及修订，</w:t>
      </w:r>
      <w:r>
        <w:rPr>
          <w:rFonts w:hint="eastAsia" w:ascii="方正仿宋简体" w:hAnsi="方正仿宋简体" w:eastAsia="方正仿宋简体" w:cs="方正仿宋简体"/>
          <w:color w:val="000000"/>
          <w:sz w:val="32"/>
          <w:szCs w:val="32"/>
        </w:rPr>
        <w:t>学校</w:t>
      </w:r>
      <w:r>
        <w:rPr>
          <w:rFonts w:hint="eastAsia" w:ascii="方正仿宋简体" w:hAnsi="方正仿宋简体" w:eastAsia="方正仿宋简体" w:cs="方正仿宋简体"/>
          <w:color w:val="000000"/>
          <w:sz w:val="32"/>
          <w:szCs w:val="32"/>
          <w:lang w:val="en-US" w:eastAsia="zh-CN"/>
        </w:rPr>
        <w:t>决定将</w:t>
      </w:r>
      <w:r>
        <w:rPr>
          <w:rFonts w:hint="eastAsia" w:ascii="方正仿宋简体" w:hAnsi="方正仿宋简体" w:eastAsia="方正仿宋简体" w:cs="方正仿宋简体"/>
          <w:color w:val="000000"/>
          <w:sz w:val="32"/>
          <w:szCs w:val="32"/>
          <w:lang w:eastAsia="zh-CN"/>
        </w:rPr>
        <w:t>《</w:t>
      </w:r>
      <w:r>
        <w:rPr>
          <w:rFonts w:hint="eastAsia" w:ascii="方正仿宋简体" w:hAnsi="方正仿宋简体" w:eastAsia="方正仿宋简体"/>
          <w:color w:val="auto"/>
          <w:sz w:val="32"/>
          <w:szCs w:val="32"/>
        </w:rPr>
        <w:t>北海艺术设计学院大学生创新创业实践与素质拓展学分管理办法</w:t>
      </w:r>
      <w:r>
        <w:rPr>
          <w:rFonts w:hint="eastAsia" w:ascii="方正仿宋简体" w:hAnsi="方正仿宋简体" w:eastAsia="方正仿宋简体"/>
          <w:color w:val="auto"/>
          <w:sz w:val="32"/>
          <w:szCs w:val="32"/>
          <w:lang w:eastAsia="zh-CN"/>
        </w:rPr>
        <w:t>（</w:t>
      </w:r>
      <w:r>
        <w:rPr>
          <w:rFonts w:hint="eastAsia" w:ascii="方正仿宋简体" w:hAnsi="方正仿宋简体" w:eastAsia="方正仿宋简体"/>
          <w:color w:val="auto"/>
          <w:sz w:val="32"/>
          <w:szCs w:val="32"/>
          <w:lang w:val="en-US" w:eastAsia="zh-CN"/>
        </w:rPr>
        <w:t>试行</w:t>
      </w:r>
      <w:r>
        <w:rPr>
          <w:rFonts w:hint="eastAsia" w:ascii="方正仿宋简体" w:hAnsi="方正仿宋简体" w:eastAsia="方正仿宋简体"/>
          <w:color w:val="auto"/>
          <w:sz w:val="32"/>
          <w:szCs w:val="32"/>
          <w:lang w:eastAsia="zh-CN"/>
        </w:rPr>
        <w:t>）》转为正式执行</w:t>
      </w:r>
      <w:r>
        <w:rPr>
          <w:rFonts w:hint="eastAsia" w:ascii="方正仿宋简体" w:hAnsi="方正仿宋简体" w:eastAsia="方正仿宋简体"/>
          <w:color w:val="000000"/>
          <w:sz w:val="32"/>
          <w:szCs w:val="32"/>
        </w:rPr>
        <w:t>。</w:t>
      </w:r>
      <w:r>
        <w:rPr>
          <w:rFonts w:hint="eastAsia" w:ascii="方正仿宋简体" w:eastAsia="方正仿宋简体"/>
          <w:color w:val="000000"/>
          <w:sz w:val="32"/>
          <w:szCs w:val="32"/>
        </w:rPr>
        <w:t>现予以印发，请认真贯彻执行。</w:t>
      </w:r>
    </w:p>
    <w:p w14:paraId="3F2D46B8">
      <w:pPr>
        <w:pStyle w:val="9"/>
        <w:keepNext w:val="0"/>
        <w:keepLines w:val="0"/>
        <w:pageBreakBefore w:val="0"/>
        <w:kinsoku/>
        <w:overflowPunct/>
        <w:topLinePunct w:val="0"/>
        <w:autoSpaceDE/>
        <w:autoSpaceDN/>
        <w:bidi w:val="0"/>
        <w:ind w:firstLine="0" w:firstLineChars="0"/>
        <w:textAlignment w:val="auto"/>
        <w:rPr>
          <w:rFonts w:hint="eastAsia" w:hAnsi="方正仿宋简体" w:cs="方正仿宋简体"/>
          <w:color w:val="auto"/>
          <w:kern w:val="0"/>
          <w:sz w:val="32"/>
          <w:szCs w:val="32"/>
        </w:rPr>
      </w:pPr>
    </w:p>
    <w:p w14:paraId="563D89B9">
      <w:pPr>
        <w:keepNext w:val="0"/>
        <w:keepLines w:val="0"/>
        <w:pageBreakBefore w:val="0"/>
        <w:kinsoku/>
        <w:overflowPunct/>
        <w:topLinePunct w:val="0"/>
        <w:autoSpaceDE/>
        <w:autoSpaceDN/>
        <w:bidi w:val="0"/>
        <w:spacing w:line="570" w:lineRule="exact"/>
        <w:textAlignment w:val="auto"/>
        <w:rPr>
          <w:rFonts w:hint="eastAsia" w:ascii="方正仿宋简体" w:eastAsia="方正仿宋简体"/>
          <w:color w:val="auto"/>
          <w:sz w:val="32"/>
          <w:szCs w:val="32"/>
          <w:lang w:eastAsia="zh-CN"/>
        </w:rPr>
      </w:pPr>
    </w:p>
    <w:p w14:paraId="3C77FDE9">
      <w:pPr>
        <w:keepNext w:val="0"/>
        <w:keepLines w:val="0"/>
        <w:pageBreakBefore w:val="0"/>
        <w:widowControl w:val="0"/>
        <w:kinsoku/>
        <w:wordWrap w:val="0"/>
        <w:overflowPunct/>
        <w:topLinePunct w:val="0"/>
        <w:autoSpaceDE/>
        <w:autoSpaceDN/>
        <w:bidi w:val="0"/>
        <w:adjustRightInd/>
        <w:snapToGrid/>
        <w:spacing w:line="570" w:lineRule="exact"/>
        <w:ind w:firstLine="4480" w:firstLineChars="1400"/>
        <w:jc w:val="right"/>
        <w:textAlignment w:val="auto"/>
        <w:rPr>
          <w:rFonts w:hint="default" w:ascii="方正仿宋简体" w:hAnsi="方正仿宋简体" w:eastAsia="方正仿宋简体" w:cs="方正仿宋简体"/>
          <w:color w:val="auto"/>
          <w:sz w:val="32"/>
          <w:szCs w:val="32"/>
          <w:lang w:val="en-US" w:eastAsia="zh-CN"/>
        </w:rPr>
      </w:pPr>
      <w:r>
        <w:rPr>
          <w:rFonts w:hint="eastAsia" w:ascii="方正仿宋简体" w:hAnsi="方正仿宋简体" w:eastAsia="方正仿宋简体" w:cs="方正仿宋简体"/>
          <w:color w:val="auto"/>
          <w:sz w:val="32"/>
          <w:szCs w:val="32"/>
        </w:rPr>
        <w:t>北海艺术设计学院</w:t>
      </w:r>
      <w:r>
        <w:rPr>
          <w:rFonts w:hint="eastAsia" w:ascii="方正仿宋简体" w:hAnsi="方正仿宋简体" w:eastAsia="方正仿宋简体" w:cs="方正仿宋简体"/>
          <w:color w:val="auto"/>
          <w:sz w:val="32"/>
          <w:szCs w:val="32"/>
          <w:lang w:val="en-US" w:eastAsia="zh-CN"/>
        </w:rPr>
        <w:t xml:space="preserve">    </w:t>
      </w:r>
    </w:p>
    <w:p w14:paraId="3A356969">
      <w:pPr>
        <w:keepNext w:val="0"/>
        <w:keepLines w:val="0"/>
        <w:pageBreakBefore w:val="0"/>
        <w:widowControl w:val="0"/>
        <w:kinsoku/>
        <w:wordWrap w:val="0"/>
        <w:overflowPunct/>
        <w:topLinePunct w:val="0"/>
        <w:autoSpaceDE/>
        <w:autoSpaceDN/>
        <w:bidi w:val="0"/>
        <w:adjustRightInd/>
        <w:snapToGrid/>
        <w:spacing w:line="570" w:lineRule="exact"/>
        <w:ind w:firstLine="5120" w:firstLineChars="1600"/>
        <w:jc w:val="right"/>
        <w:textAlignment w:val="auto"/>
        <w:rPr>
          <w:rFonts w:hint="default" w:ascii="方正小标宋简体" w:eastAsia="方正仿宋简体"/>
          <w:color w:val="auto"/>
          <w:sz w:val="44"/>
          <w:szCs w:val="44"/>
          <w:lang w:val="en-US" w:eastAsia="zh-CN"/>
        </w:rPr>
      </w:pPr>
      <w:r>
        <w:rPr>
          <w:rFonts w:hint="eastAsia" w:ascii="方正仿宋简体" w:hAnsi="方正仿宋简体" w:eastAsia="方正仿宋简体" w:cs="方正仿宋简体"/>
          <w:color w:val="auto"/>
          <w:sz w:val="32"/>
          <w:szCs w:val="32"/>
        </w:rPr>
        <w:t>202</w:t>
      </w:r>
      <w:r>
        <w:rPr>
          <w:rFonts w:hint="eastAsia" w:ascii="方正仿宋简体" w:hAnsi="方正仿宋简体" w:eastAsia="方正仿宋简体" w:cs="方正仿宋简体"/>
          <w:color w:val="auto"/>
          <w:sz w:val="32"/>
          <w:szCs w:val="32"/>
          <w:lang w:val="en-US" w:eastAsia="zh-CN"/>
        </w:rPr>
        <w:t>5</w:t>
      </w:r>
      <w:r>
        <w:rPr>
          <w:rFonts w:hint="eastAsia" w:ascii="方正仿宋简体" w:hAnsi="方正仿宋简体" w:eastAsia="方正仿宋简体" w:cs="方正仿宋简体"/>
          <w:color w:val="auto"/>
          <w:sz w:val="32"/>
          <w:szCs w:val="32"/>
        </w:rPr>
        <w:t>年</w:t>
      </w:r>
      <w:r>
        <w:rPr>
          <w:rFonts w:hint="eastAsia" w:ascii="方正仿宋简体" w:hAnsi="方正仿宋简体" w:eastAsia="方正仿宋简体" w:cs="方正仿宋简体"/>
          <w:color w:val="auto"/>
          <w:sz w:val="32"/>
          <w:szCs w:val="32"/>
          <w:lang w:val="en-US" w:eastAsia="zh-CN"/>
        </w:rPr>
        <w:t>3</w:t>
      </w:r>
      <w:r>
        <w:rPr>
          <w:rFonts w:hint="eastAsia" w:ascii="方正仿宋简体" w:hAnsi="方正仿宋简体" w:eastAsia="方正仿宋简体" w:cs="方正仿宋简体"/>
          <w:color w:val="auto"/>
          <w:sz w:val="32"/>
          <w:szCs w:val="32"/>
        </w:rPr>
        <w:t>月</w:t>
      </w:r>
      <w:r>
        <w:rPr>
          <w:rFonts w:hint="eastAsia" w:ascii="方正仿宋简体" w:hAnsi="方正仿宋简体" w:eastAsia="方正仿宋简体" w:cs="方正仿宋简体"/>
          <w:color w:val="auto"/>
          <w:sz w:val="32"/>
          <w:szCs w:val="32"/>
          <w:lang w:val="en-US" w:eastAsia="zh-CN"/>
        </w:rPr>
        <w:t>14</w:t>
      </w:r>
      <w:r>
        <w:rPr>
          <w:rFonts w:hint="eastAsia" w:ascii="方正仿宋简体" w:hAnsi="方正仿宋简体" w:eastAsia="方正仿宋简体" w:cs="方正仿宋简体"/>
          <w:color w:val="auto"/>
          <w:sz w:val="32"/>
          <w:szCs w:val="32"/>
        </w:rPr>
        <w:t>日</w:t>
      </w:r>
      <w:r>
        <w:rPr>
          <w:rFonts w:hint="eastAsia" w:ascii="方正仿宋简体" w:hAnsi="方正仿宋简体" w:eastAsia="方正仿宋简体" w:cs="方正仿宋简体"/>
          <w:color w:val="auto"/>
          <w:sz w:val="32"/>
          <w:szCs w:val="32"/>
          <w:lang w:val="en-US" w:eastAsia="zh-CN"/>
        </w:rPr>
        <w:t xml:space="preserve">    </w:t>
      </w:r>
    </w:p>
    <w:p w14:paraId="44C4E2F6">
      <w:pPr>
        <w:keepNext w:val="0"/>
        <w:keepLines w:val="0"/>
        <w:pageBreakBefore w:val="0"/>
        <w:kinsoku/>
        <w:wordWrap/>
        <w:overflowPunct/>
        <w:topLinePunct w:val="0"/>
        <w:autoSpaceDE/>
        <w:autoSpaceDN/>
        <w:bidi w:val="0"/>
        <w:adjustRightInd/>
        <w:spacing w:line="570" w:lineRule="exact"/>
        <w:jc w:val="center"/>
        <w:textAlignment w:val="auto"/>
        <w:outlineLvl w:val="0"/>
        <w:rPr>
          <w:rFonts w:hint="eastAsia" w:ascii="方正仿宋简体" w:hAnsi="方正仿宋简体" w:eastAsia="方正仿宋简体"/>
          <w:color w:val="auto"/>
          <w:kern w:val="0"/>
        </w:rPr>
      </w:pPr>
      <w:r>
        <w:rPr>
          <w:rFonts w:hint="eastAsia" w:ascii="方正仿宋简体" w:hAnsi="方正仿宋简体" w:eastAsia="方正仿宋简体"/>
          <w:color w:val="auto"/>
          <w:kern w:val="0"/>
        </w:rPr>
        <w:br w:type="page"/>
      </w:r>
    </w:p>
    <w:p w14:paraId="4F005985">
      <w:pPr>
        <w:keepNext w:val="0"/>
        <w:keepLines w:val="0"/>
        <w:pageBreakBefore w:val="0"/>
        <w:kinsoku/>
        <w:wordWrap/>
        <w:overflowPunct/>
        <w:topLinePunct w:val="0"/>
        <w:autoSpaceDE/>
        <w:autoSpaceDN/>
        <w:bidi w:val="0"/>
        <w:adjustRightInd/>
        <w:spacing w:line="570" w:lineRule="exact"/>
        <w:jc w:val="center"/>
        <w:textAlignment w:val="auto"/>
        <w:outlineLvl w:val="0"/>
        <w:rPr>
          <w:rFonts w:hint="eastAsia" w:ascii="方正小标宋简体" w:eastAsia="方正小标宋简体"/>
          <w:sz w:val="44"/>
          <w:szCs w:val="44"/>
        </w:rPr>
      </w:pPr>
      <w:r>
        <w:rPr>
          <w:rFonts w:hint="eastAsia" w:ascii="方正小标宋简体" w:eastAsia="方正小标宋简体"/>
          <w:sz w:val="44"/>
          <w:szCs w:val="44"/>
        </w:rPr>
        <w:t>北海艺术设计学院大学生创新创业</w:t>
      </w:r>
      <w:r>
        <w:rPr>
          <w:rFonts w:hint="eastAsia" w:ascii="方正小标宋简体" w:eastAsia="方正小标宋简体"/>
          <w:sz w:val="44"/>
          <w:szCs w:val="44"/>
          <w:lang w:eastAsia="zh-CN"/>
        </w:rPr>
        <w:t>实践</w:t>
      </w:r>
    </w:p>
    <w:p w14:paraId="1E58ADE5">
      <w:pPr>
        <w:keepNext w:val="0"/>
        <w:keepLines w:val="0"/>
        <w:pageBreakBefore w:val="0"/>
        <w:kinsoku/>
        <w:wordWrap/>
        <w:overflowPunct/>
        <w:topLinePunct w:val="0"/>
        <w:autoSpaceDE/>
        <w:autoSpaceDN/>
        <w:bidi w:val="0"/>
        <w:adjustRightInd/>
        <w:spacing w:line="570" w:lineRule="exact"/>
        <w:jc w:val="center"/>
        <w:textAlignment w:val="auto"/>
        <w:outlineLvl w:val="0"/>
        <w:rPr>
          <w:rFonts w:hint="eastAsia" w:ascii="方正小标宋简体" w:eastAsia="方正小标宋简体"/>
          <w:sz w:val="44"/>
          <w:szCs w:val="44"/>
        </w:rPr>
      </w:pPr>
      <w:r>
        <w:rPr>
          <w:rFonts w:hint="eastAsia" w:ascii="方正小标宋简体" w:eastAsia="方正小标宋简体"/>
          <w:sz w:val="44"/>
          <w:szCs w:val="44"/>
        </w:rPr>
        <w:t>与素质拓展学分管理办法</w:t>
      </w:r>
    </w:p>
    <w:p w14:paraId="7BE70746">
      <w:pPr>
        <w:spacing w:line="570" w:lineRule="exact"/>
        <w:jc w:val="center"/>
        <w:outlineLvl w:val="1"/>
        <w:rPr>
          <w:rFonts w:hint="eastAsia" w:ascii="楷体" w:hAnsi="楷体" w:eastAsia="楷体" w:cs="楷体"/>
          <w:color w:val="auto"/>
          <w:sz w:val="32"/>
          <w:szCs w:val="32"/>
          <w:lang w:eastAsia="zh-CN"/>
        </w:rPr>
      </w:pPr>
      <w:r>
        <w:rPr>
          <w:rFonts w:hint="eastAsia" w:ascii="楷体" w:hAnsi="楷体" w:eastAsia="楷体" w:cs="楷体"/>
          <w:color w:val="auto"/>
          <w:sz w:val="32"/>
          <w:szCs w:val="32"/>
          <w:lang w:eastAsia="zh-CN"/>
        </w:rPr>
        <w:t>（</w:t>
      </w:r>
      <w:r>
        <w:rPr>
          <w:rFonts w:hint="eastAsia" w:ascii="楷体" w:hAnsi="楷体" w:eastAsia="楷体" w:cs="楷体"/>
          <w:color w:val="auto"/>
          <w:sz w:val="32"/>
          <w:szCs w:val="32"/>
          <w:lang w:val="en-US" w:eastAsia="zh-CN"/>
        </w:rPr>
        <w:t>2025年</w:t>
      </w:r>
      <w:r>
        <w:rPr>
          <w:rFonts w:hint="eastAsia" w:ascii="楷体" w:hAnsi="楷体" w:eastAsia="楷体" w:cs="楷体"/>
          <w:color w:val="auto"/>
          <w:sz w:val="32"/>
          <w:szCs w:val="32"/>
          <w:lang w:eastAsia="zh-CN"/>
        </w:rPr>
        <w:t>）</w:t>
      </w:r>
    </w:p>
    <w:p w14:paraId="684379D6">
      <w:pPr>
        <w:keepNext w:val="0"/>
        <w:keepLines w:val="0"/>
        <w:pageBreakBefore w:val="0"/>
        <w:kinsoku/>
        <w:wordWrap/>
        <w:overflowPunct/>
        <w:topLinePunct w:val="0"/>
        <w:autoSpaceDE/>
        <w:autoSpaceDN/>
        <w:bidi w:val="0"/>
        <w:adjustRightInd/>
        <w:spacing w:line="570" w:lineRule="exact"/>
        <w:jc w:val="center"/>
        <w:textAlignment w:val="auto"/>
        <w:outlineLvl w:val="0"/>
        <w:rPr>
          <w:rFonts w:hint="eastAsia" w:ascii="方正小标宋简体" w:eastAsia="方正小标宋简体"/>
          <w:sz w:val="44"/>
          <w:szCs w:val="44"/>
        </w:rPr>
      </w:pPr>
    </w:p>
    <w:p w14:paraId="6C2A495B">
      <w:pPr>
        <w:keepNext w:val="0"/>
        <w:keepLines w:val="0"/>
        <w:pageBreakBefore w:val="0"/>
        <w:widowControl w:val="0"/>
        <w:kinsoku/>
        <w:wordWrap/>
        <w:overflowPunct/>
        <w:topLinePunct w:val="0"/>
        <w:autoSpaceDE/>
        <w:autoSpaceDN/>
        <w:bidi w:val="0"/>
        <w:adjustRightInd/>
        <w:snapToGrid/>
        <w:spacing w:after="161" w:afterLines="50" w:line="570" w:lineRule="exact"/>
        <w:ind w:firstLine="0" w:firstLineChars="0"/>
        <w:jc w:val="center"/>
        <w:textAlignment w:val="auto"/>
        <w:outlineLvl w:val="0"/>
        <w:rPr>
          <w:rFonts w:ascii="方正小标宋简体" w:eastAsia="方正小标宋简体"/>
          <w:sz w:val="32"/>
          <w:szCs w:val="32"/>
        </w:rPr>
      </w:pPr>
      <w:r>
        <w:rPr>
          <w:rFonts w:hint="eastAsia" w:ascii="黑体" w:hAnsi="黑体" w:eastAsia="黑体" w:cs="黑体"/>
          <w:sz w:val="32"/>
          <w:szCs w:val="32"/>
        </w:rPr>
        <w:t>第一章  总  则</w:t>
      </w:r>
    </w:p>
    <w:p w14:paraId="0D0632B5">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outlineLvl w:val="9"/>
        <w:rPr>
          <w:rFonts w:ascii="方正仿宋简体" w:hAnsi="方正仿宋简体" w:eastAsia="方正仿宋简体" w:cs="方正仿宋简体"/>
          <w:color w:val="auto"/>
          <w:sz w:val="32"/>
          <w:szCs w:val="32"/>
        </w:rPr>
      </w:pPr>
      <w:r>
        <w:rPr>
          <w:rFonts w:hint="eastAsia" w:ascii="黑体" w:hAnsi="黑体" w:eastAsia="黑体" w:cs="黑体"/>
          <w:color w:val="auto"/>
          <w:kern w:val="0"/>
          <w:sz w:val="32"/>
          <w:szCs w:val="32"/>
        </w:rPr>
        <w:t>第一条</w:t>
      </w:r>
      <w:r>
        <w:rPr>
          <w:rFonts w:hint="eastAsia" w:ascii="方正仿宋简体" w:hAnsi="方正仿宋简体" w:eastAsia="方正仿宋简体" w:cs="方正仿宋简体"/>
          <w:color w:val="auto"/>
          <w:kern w:val="0"/>
          <w:sz w:val="32"/>
          <w:szCs w:val="32"/>
        </w:rPr>
        <w:t xml:space="preserve"> </w:t>
      </w:r>
      <w:r>
        <w:rPr>
          <w:rFonts w:hint="eastAsia" w:ascii="方正仿宋简体" w:hAnsi="方正仿宋简体" w:eastAsia="方正仿宋简体" w:cs="方正仿宋简体"/>
          <w:color w:val="auto"/>
          <w:kern w:val="0"/>
          <w:sz w:val="32"/>
          <w:szCs w:val="32"/>
          <w:lang w:val="en-US" w:eastAsia="zh-CN"/>
        </w:rPr>
        <w:t xml:space="preserve"> </w:t>
      </w:r>
      <w:r>
        <w:rPr>
          <w:rFonts w:hint="eastAsia" w:ascii="方正仿宋简体" w:hAnsi="方正仿宋简体" w:eastAsia="方正仿宋简体" w:cs="方正仿宋简体"/>
          <w:color w:val="auto"/>
          <w:sz w:val="32"/>
          <w:szCs w:val="32"/>
        </w:rPr>
        <w:t>为深入落实《关于深化高等学校创新创业教育改革的实施意见》（国办发〔2015〕36号）</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rPr>
        <w:t>教育部《关于加快建设高水平本科教育全面提高人才培养能力的意见》（教高〔2018〕2号）和教育部《关于深化本科教育教学改革全面提高人才培养质量的意见》（教高〔2019〕6号）文件精神，培养学生的创新精神、创业意识和创新创业能力，有效</w:t>
      </w:r>
      <w:r>
        <w:rPr>
          <w:rFonts w:hint="eastAsia" w:ascii="方正仿宋简体" w:hAnsi="方正仿宋简体" w:eastAsia="方正仿宋简体" w:cs="方正仿宋简体"/>
          <w:color w:val="auto"/>
          <w:sz w:val="32"/>
          <w:szCs w:val="32"/>
          <w:lang w:val="en-US" w:eastAsia="zh-CN"/>
        </w:rPr>
        <w:t>保障</w:t>
      </w:r>
      <w:r>
        <w:rPr>
          <w:rFonts w:hint="eastAsia" w:ascii="方正仿宋简体" w:hAnsi="方正仿宋简体" w:eastAsia="方正仿宋简体" w:cs="方正仿宋简体"/>
          <w:color w:val="auto"/>
          <w:sz w:val="32"/>
          <w:szCs w:val="32"/>
        </w:rPr>
        <w:t>我校大学生素质拓展工作</w:t>
      </w:r>
      <w:r>
        <w:rPr>
          <w:rFonts w:hint="eastAsia" w:ascii="方正仿宋简体" w:hAnsi="方正仿宋简体" w:eastAsia="方正仿宋简体" w:cs="方正仿宋简体"/>
          <w:color w:val="auto"/>
          <w:sz w:val="32"/>
          <w:szCs w:val="32"/>
          <w:lang w:eastAsia="zh-CN"/>
        </w:rPr>
        <w:t>开展</w:t>
      </w:r>
      <w:r>
        <w:rPr>
          <w:rFonts w:hint="eastAsia" w:ascii="方正仿宋简体" w:hAnsi="方正仿宋简体" w:eastAsia="方正仿宋简体" w:cs="方正仿宋简体"/>
          <w:color w:val="auto"/>
          <w:sz w:val="32"/>
          <w:szCs w:val="32"/>
        </w:rPr>
        <w:t>，保障学生创新创业</w:t>
      </w:r>
      <w:r>
        <w:rPr>
          <w:rFonts w:hint="eastAsia" w:ascii="方正仿宋简体" w:hAnsi="方正仿宋简体" w:eastAsia="方正仿宋简体" w:cs="方正仿宋简体"/>
          <w:color w:val="auto"/>
          <w:sz w:val="32"/>
          <w:szCs w:val="32"/>
          <w:lang w:eastAsia="zh-CN"/>
        </w:rPr>
        <w:t>实践</w:t>
      </w:r>
      <w:r>
        <w:rPr>
          <w:rFonts w:hint="eastAsia" w:ascii="方正仿宋简体" w:hAnsi="方正仿宋简体" w:eastAsia="方正仿宋简体" w:cs="方正仿宋简体"/>
          <w:color w:val="auto"/>
          <w:sz w:val="32"/>
          <w:szCs w:val="32"/>
        </w:rPr>
        <w:t>与素质拓展学分认定和学分互换工作的有序开展，特制定本办法。</w:t>
      </w:r>
    </w:p>
    <w:p w14:paraId="796496DF">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outlineLvl w:val="9"/>
        <w:rPr>
          <w:rFonts w:ascii="方正仿宋简体" w:hAnsi="方正仿宋简体" w:eastAsia="方正仿宋简体" w:cs="方正仿宋简体"/>
          <w:color w:val="auto"/>
          <w:kern w:val="0"/>
          <w:sz w:val="32"/>
          <w:szCs w:val="32"/>
        </w:rPr>
      </w:pPr>
      <w:r>
        <w:rPr>
          <w:rFonts w:hint="eastAsia" w:ascii="黑体" w:hAnsi="黑体" w:eastAsia="黑体" w:cs="黑体"/>
          <w:color w:val="auto"/>
          <w:kern w:val="0"/>
          <w:sz w:val="32"/>
          <w:szCs w:val="32"/>
        </w:rPr>
        <w:t>第二条</w:t>
      </w:r>
      <w:r>
        <w:rPr>
          <w:rFonts w:hint="eastAsia" w:ascii="方正仿宋简体" w:hAnsi="方正仿宋简体" w:eastAsia="方正仿宋简体" w:cs="方正仿宋简体"/>
          <w:color w:val="auto"/>
          <w:kern w:val="0"/>
          <w:sz w:val="32"/>
          <w:szCs w:val="32"/>
        </w:rPr>
        <w:t xml:space="preserve"> </w:t>
      </w:r>
      <w:r>
        <w:rPr>
          <w:rFonts w:hint="eastAsia" w:ascii="方正仿宋简体" w:hAnsi="方正仿宋简体" w:eastAsia="方正仿宋简体" w:cs="方正仿宋简体"/>
          <w:color w:val="auto"/>
          <w:kern w:val="0"/>
          <w:sz w:val="32"/>
          <w:szCs w:val="32"/>
          <w:lang w:val="en-US" w:eastAsia="zh-CN"/>
        </w:rPr>
        <w:t xml:space="preserve"> </w:t>
      </w:r>
      <w:r>
        <w:rPr>
          <w:rFonts w:hint="eastAsia" w:ascii="方正仿宋简体" w:hAnsi="方正仿宋简体" w:eastAsia="方正仿宋简体" w:cs="方正仿宋简体"/>
          <w:color w:val="auto"/>
          <w:kern w:val="0"/>
          <w:sz w:val="32"/>
          <w:szCs w:val="32"/>
        </w:rPr>
        <w:t>本办法所指的“创新创业</w:t>
      </w:r>
      <w:r>
        <w:rPr>
          <w:rFonts w:hint="eastAsia" w:ascii="方正仿宋简体" w:hAnsi="方正仿宋简体" w:eastAsia="方正仿宋简体" w:cs="方正仿宋简体"/>
          <w:color w:val="auto"/>
          <w:kern w:val="0"/>
          <w:sz w:val="32"/>
          <w:szCs w:val="32"/>
          <w:lang w:eastAsia="zh-CN"/>
        </w:rPr>
        <w:t>实践</w:t>
      </w:r>
      <w:r>
        <w:rPr>
          <w:rFonts w:hint="eastAsia" w:ascii="方正仿宋简体" w:hAnsi="方正仿宋简体" w:eastAsia="方正仿宋简体" w:cs="方正仿宋简体"/>
          <w:color w:val="auto"/>
          <w:kern w:val="0"/>
          <w:sz w:val="32"/>
          <w:szCs w:val="32"/>
        </w:rPr>
        <w:t>与素质拓展学分”是对学生参加创新创业实践和素质拓展活动的有效评价，学校鼓励各单位开展各类创新创业与素质拓展活动。学生修读期间，以学校学生名义参加创新创业与素质拓展实践活动并获得成果，按规定可获得“创新创业</w:t>
      </w:r>
      <w:r>
        <w:rPr>
          <w:rFonts w:hint="eastAsia" w:ascii="方正仿宋简体" w:hAnsi="方正仿宋简体" w:eastAsia="方正仿宋简体" w:cs="方正仿宋简体"/>
          <w:color w:val="auto"/>
          <w:kern w:val="0"/>
          <w:sz w:val="32"/>
          <w:szCs w:val="32"/>
          <w:lang w:eastAsia="zh-CN"/>
        </w:rPr>
        <w:t>实践</w:t>
      </w:r>
      <w:r>
        <w:rPr>
          <w:rFonts w:hint="eastAsia" w:ascii="方正仿宋简体" w:hAnsi="方正仿宋简体" w:eastAsia="方正仿宋简体" w:cs="方正仿宋简体"/>
          <w:color w:val="auto"/>
          <w:kern w:val="0"/>
          <w:sz w:val="32"/>
          <w:szCs w:val="32"/>
        </w:rPr>
        <w:t>与素质拓展学分”。</w:t>
      </w:r>
    </w:p>
    <w:p w14:paraId="3B3E5945">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outlineLvl w:val="9"/>
        <w:rPr>
          <w:rFonts w:ascii="仿宋_GB2312" w:eastAsia="仿宋_GB2312"/>
          <w:color w:val="auto"/>
          <w:sz w:val="32"/>
          <w:szCs w:val="32"/>
        </w:rPr>
      </w:pPr>
      <w:r>
        <w:rPr>
          <w:rFonts w:hint="eastAsia" w:ascii="黑体" w:hAnsi="黑体" w:eastAsia="黑体" w:cs="黑体"/>
          <w:color w:val="auto"/>
          <w:kern w:val="0"/>
          <w:sz w:val="32"/>
          <w:szCs w:val="32"/>
        </w:rPr>
        <w:t>第三条</w:t>
      </w:r>
      <w:r>
        <w:rPr>
          <w:rFonts w:hint="eastAsia" w:ascii="方正仿宋简体" w:hAnsi="方正仿宋简体" w:eastAsia="方正仿宋简体" w:cs="方正仿宋简体"/>
          <w:color w:val="auto"/>
          <w:kern w:val="0"/>
          <w:sz w:val="32"/>
          <w:szCs w:val="32"/>
        </w:rPr>
        <w:t xml:space="preserve"> </w:t>
      </w:r>
      <w:r>
        <w:rPr>
          <w:rFonts w:hint="eastAsia" w:ascii="方正仿宋简体" w:hAnsi="方正仿宋简体" w:eastAsia="方正仿宋简体" w:cs="方正仿宋简体"/>
          <w:color w:val="auto"/>
          <w:kern w:val="0"/>
          <w:sz w:val="32"/>
          <w:szCs w:val="32"/>
          <w:lang w:val="en-US" w:eastAsia="zh-CN"/>
        </w:rPr>
        <w:t xml:space="preserve"> </w:t>
      </w:r>
      <w:r>
        <w:rPr>
          <w:rFonts w:hint="eastAsia" w:ascii="方正仿宋简体" w:hAnsi="方正仿宋简体" w:eastAsia="方正仿宋简体" w:cs="方正仿宋简体"/>
          <w:color w:val="auto"/>
          <w:kern w:val="0"/>
          <w:sz w:val="32"/>
          <w:szCs w:val="32"/>
        </w:rPr>
        <w:t>“创新创业</w:t>
      </w:r>
      <w:r>
        <w:rPr>
          <w:rFonts w:hint="eastAsia" w:ascii="方正仿宋简体" w:hAnsi="方正仿宋简体" w:eastAsia="方正仿宋简体" w:cs="方正仿宋简体"/>
          <w:color w:val="auto"/>
          <w:kern w:val="0"/>
          <w:sz w:val="32"/>
          <w:szCs w:val="32"/>
          <w:lang w:eastAsia="zh-CN"/>
        </w:rPr>
        <w:t>实践</w:t>
      </w:r>
      <w:r>
        <w:rPr>
          <w:rFonts w:hint="eastAsia" w:ascii="方正仿宋简体" w:hAnsi="方正仿宋简体" w:eastAsia="方正仿宋简体" w:cs="方正仿宋简体"/>
          <w:color w:val="auto"/>
          <w:kern w:val="0"/>
          <w:sz w:val="32"/>
          <w:szCs w:val="32"/>
        </w:rPr>
        <w:t>与素质拓展学分”是在校本科生必修学分，每位学生在校学习期间应</w:t>
      </w:r>
      <w:r>
        <w:rPr>
          <w:rFonts w:hint="eastAsia" w:ascii="方正仿宋简体" w:hAnsi="方正仿宋简体" w:eastAsia="方正仿宋简体" w:cs="方正仿宋简体"/>
          <w:color w:val="auto"/>
          <w:kern w:val="0"/>
          <w:sz w:val="32"/>
          <w:szCs w:val="32"/>
          <w:lang w:val="en-US" w:eastAsia="zh-CN"/>
        </w:rPr>
        <w:t>按</w:t>
      </w:r>
      <w:r>
        <w:rPr>
          <w:rFonts w:hint="eastAsia" w:ascii="方正仿宋简体" w:hAnsi="方正仿宋简体" w:eastAsia="方正仿宋简体" w:cs="方正仿宋简体"/>
          <w:strike w:val="0"/>
          <w:dstrike w:val="0"/>
          <w:color w:val="auto"/>
          <w:kern w:val="0"/>
          <w:sz w:val="32"/>
          <w:szCs w:val="32"/>
          <w:highlight w:val="none"/>
          <w:lang w:val="en-US" w:eastAsia="zh-CN"/>
        </w:rPr>
        <w:t>相应年级人才培养方案要求修满创新创业实践、课外科技活动或创业实战学分</w:t>
      </w:r>
      <w:r>
        <w:rPr>
          <w:rFonts w:hint="eastAsia" w:ascii="方正仿宋简体" w:hAnsi="方正仿宋简体" w:eastAsia="方正仿宋简体" w:cs="方正仿宋简体"/>
          <w:color w:val="auto"/>
          <w:kern w:val="0"/>
          <w:sz w:val="32"/>
          <w:szCs w:val="32"/>
        </w:rPr>
        <w:t>。如未修满规定学分，将不能取得毕业资格。</w:t>
      </w:r>
    </w:p>
    <w:p w14:paraId="67E70E7F">
      <w:pPr>
        <w:keepNext w:val="0"/>
        <w:keepLines w:val="0"/>
        <w:pageBreakBefore w:val="0"/>
        <w:widowControl w:val="0"/>
        <w:kinsoku/>
        <w:wordWrap/>
        <w:overflowPunct/>
        <w:topLinePunct w:val="0"/>
        <w:autoSpaceDE/>
        <w:autoSpaceDN/>
        <w:bidi w:val="0"/>
        <w:adjustRightInd/>
        <w:snapToGrid/>
        <w:spacing w:before="161" w:beforeLines="50" w:after="161" w:afterLines="50" w:line="570" w:lineRule="exact"/>
        <w:ind w:firstLine="0" w:firstLineChars="0"/>
        <w:jc w:val="center"/>
        <w:textAlignment w:val="auto"/>
        <w:outlineLvl w:val="0"/>
        <w:rPr>
          <w:rFonts w:hint="eastAsia" w:ascii="黑体" w:hAnsi="黑体" w:eastAsia="黑体" w:cs="黑体"/>
          <w:color w:val="auto"/>
          <w:sz w:val="32"/>
          <w:szCs w:val="32"/>
        </w:rPr>
      </w:pPr>
      <w:r>
        <w:rPr>
          <w:rFonts w:hint="eastAsia" w:ascii="黑体" w:hAnsi="黑体" w:eastAsia="黑体" w:cs="黑体"/>
          <w:color w:val="auto"/>
          <w:sz w:val="32"/>
          <w:szCs w:val="32"/>
        </w:rPr>
        <w:t>第二章  认定范围和标准</w:t>
      </w:r>
    </w:p>
    <w:p w14:paraId="0F999D86">
      <w:pPr>
        <w:keepNext w:val="0"/>
        <w:keepLines w:val="0"/>
        <w:pageBreakBefore w:val="0"/>
        <w:kinsoku/>
        <w:wordWrap/>
        <w:overflowPunct/>
        <w:topLinePunct w:val="0"/>
        <w:autoSpaceDE/>
        <w:autoSpaceDN/>
        <w:bidi w:val="0"/>
        <w:adjustRightInd/>
        <w:spacing w:line="570" w:lineRule="exact"/>
        <w:ind w:firstLine="640" w:firstLineChars="200"/>
        <w:textAlignment w:val="auto"/>
        <w:outlineLvl w:val="9"/>
        <w:rPr>
          <w:rFonts w:ascii="方正仿宋简体" w:hAnsi="方正仿宋简体" w:eastAsia="方正仿宋简体" w:cs="方正仿宋简体"/>
          <w:color w:val="auto"/>
          <w:sz w:val="32"/>
          <w:szCs w:val="32"/>
        </w:rPr>
      </w:pPr>
      <w:r>
        <w:rPr>
          <w:rFonts w:hint="eastAsia" w:ascii="黑体" w:hAnsi="黑体" w:eastAsia="黑体" w:cs="黑体"/>
          <w:color w:val="auto"/>
          <w:sz w:val="32"/>
          <w:szCs w:val="32"/>
        </w:rPr>
        <w:t>第四条</w:t>
      </w:r>
      <w:r>
        <w:rPr>
          <w:rFonts w:hint="eastAsia" w:ascii="方正仿宋简体" w:hAnsi="方正仿宋简体" w:eastAsia="方正仿宋简体" w:cs="方正仿宋简体"/>
          <w:color w:val="auto"/>
          <w:sz w:val="32"/>
          <w:szCs w:val="32"/>
        </w:rPr>
        <w:t xml:space="preserve"> </w:t>
      </w:r>
      <w:r>
        <w:rPr>
          <w:rFonts w:hint="eastAsia" w:ascii="方正仿宋简体" w:hAnsi="方正仿宋简体" w:eastAsia="方正仿宋简体" w:cs="方正仿宋简体"/>
          <w:color w:val="auto"/>
          <w:sz w:val="32"/>
          <w:szCs w:val="32"/>
          <w:lang w:val="en-US" w:eastAsia="zh-CN"/>
        </w:rPr>
        <w:t xml:space="preserve"> </w:t>
      </w:r>
      <w:r>
        <w:rPr>
          <w:rFonts w:hint="eastAsia" w:ascii="方正仿宋简体" w:hAnsi="方正仿宋简体" w:eastAsia="方正仿宋简体" w:cs="方正仿宋简体"/>
          <w:color w:val="auto"/>
          <w:sz w:val="32"/>
          <w:szCs w:val="32"/>
        </w:rPr>
        <w:t>学生创新创业</w:t>
      </w:r>
      <w:r>
        <w:rPr>
          <w:rFonts w:hint="eastAsia" w:ascii="方正仿宋简体" w:hAnsi="方正仿宋简体" w:eastAsia="方正仿宋简体" w:cs="方正仿宋简体"/>
          <w:color w:val="auto"/>
          <w:sz w:val="32"/>
          <w:szCs w:val="32"/>
          <w:lang w:eastAsia="zh-CN"/>
        </w:rPr>
        <w:t>实践</w:t>
      </w:r>
      <w:r>
        <w:rPr>
          <w:rFonts w:hint="eastAsia" w:ascii="方正仿宋简体" w:hAnsi="方正仿宋简体" w:eastAsia="方正仿宋简体" w:cs="方正仿宋简体"/>
          <w:color w:val="auto"/>
          <w:sz w:val="32"/>
          <w:szCs w:val="32"/>
        </w:rPr>
        <w:t>与素质拓展学分认定范围主要包括：</w:t>
      </w:r>
    </w:p>
    <w:p w14:paraId="5692D0ED">
      <w:pPr>
        <w:keepNext w:val="0"/>
        <w:keepLines w:val="0"/>
        <w:pageBreakBefore w:val="0"/>
        <w:kinsoku/>
        <w:wordWrap/>
        <w:overflowPunct/>
        <w:topLinePunct w:val="0"/>
        <w:autoSpaceDE/>
        <w:autoSpaceDN/>
        <w:bidi w:val="0"/>
        <w:adjustRightInd/>
        <w:spacing w:line="570" w:lineRule="exact"/>
        <w:ind w:firstLine="640" w:firstLineChars="200"/>
        <w:textAlignment w:val="auto"/>
        <w:outlineLvl w:val="9"/>
        <w:rPr>
          <w:rFonts w:ascii="方正仿宋简体" w:hAnsi="方正仿宋简体" w:eastAsia="方正仿宋简体" w:cs="方正仿宋简体"/>
          <w:color w:val="auto"/>
          <w:kern w:val="0"/>
          <w:sz w:val="32"/>
          <w:szCs w:val="32"/>
        </w:rPr>
      </w:pPr>
      <w:r>
        <w:rPr>
          <w:rFonts w:hint="eastAsia" w:ascii="方正仿宋简体" w:hAnsi="方正仿宋简体" w:eastAsia="方正仿宋简体" w:cs="方正仿宋简体"/>
          <w:color w:val="auto"/>
          <w:sz w:val="32"/>
          <w:szCs w:val="32"/>
          <w:highlight w:val="none"/>
        </w:rPr>
        <w:t>（一）</w:t>
      </w:r>
      <w:r>
        <w:rPr>
          <w:rFonts w:hint="eastAsia" w:ascii="方正仿宋简体" w:hAnsi="方正仿宋简体" w:eastAsia="方正仿宋简体" w:cs="方正仿宋简体"/>
          <w:color w:val="auto"/>
          <w:kern w:val="0"/>
          <w:sz w:val="32"/>
          <w:szCs w:val="32"/>
          <w:highlight w:val="none"/>
        </w:rPr>
        <w:t>科研活动</w:t>
      </w:r>
      <w:r>
        <w:rPr>
          <w:rFonts w:hint="eastAsia" w:ascii="方正仿宋简体" w:hAnsi="方正仿宋简体" w:eastAsia="方正仿宋简体" w:cs="方正仿宋简体"/>
          <w:color w:val="auto"/>
          <w:kern w:val="0"/>
          <w:sz w:val="32"/>
          <w:szCs w:val="32"/>
        </w:rPr>
        <w:t>。学生主持或参与科研项目、大学生创新创业训练计划；参与教师的科研项目、科研著作；参加学术交流活动、公开发表学术论文以及文学艺术作品</w:t>
      </w:r>
      <w:r>
        <w:rPr>
          <w:rFonts w:hint="eastAsia" w:ascii="方正仿宋简体" w:hAnsi="方正仿宋简体" w:eastAsia="方正仿宋简体" w:cs="方正仿宋简体"/>
          <w:color w:val="auto"/>
          <w:kern w:val="0"/>
          <w:sz w:val="32"/>
          <w:szCs w:val="32"/>
          <w:lang w:eastAsia="zh-CN"/>
        </w:rPr>
        <w:t>；</w:t>
      </w:r>
      <w:r>
        <w:rPr>
          <w:rFonts w:hint="eastAsia" w:ascii="方正仿宋简体" w:hAnsi="方正仿宋简体" w:eastAsia="方正仿宋简体" w:cs="方正仿宋简体"/>
          <w:color w:val="auto"/>
          <w:kern w:val="0"/>
          <w:sz w:val="32"/>
          <w:szCs w:val="32"/>
        </w:rPr>
        <w:t>学生获得国家专利局专利授权的创造发明、实用新型、外观设计等专利证书</w:t>
      </w:r>
      <w:r>
        <w:rPr>
          <w:rFonts w:hint="eastAsia" w:ascii="方正仿宋简体" w:hAnsi="方正仿宋简体" w:eastAsia="方正仿宋简体" w:cs="方正仿宋简体"/>
          <w:color w:val="auto"/>
          <w:kern w:val="0"/>
          <w:sz w:val="32"/>
          <w:szCs w:val="32"/>
          <w:lang w:val="en-US" w:eastAsia="zh-CN"/>
        </w:rPr>
        <w:t>等</w:t>
      </w:r>
      <w:r>
        <w:rPr>
          <w:rFonts w:hint="eastAsia" w:ascii="方正仿宋简体" w:hAnsi="方正仿宋简体" w:eastAsia="方正仿宋简体" w:cs="方正仿宋简体"/>
          <w:color w:val="auto"/>
          <w:kern w:val="0"/>
          <w:sz w:val="32"/>
          <w:szCs w:val="32"/>
        </w:rPr>
        <w:t>。</w:t>
      </w:r>
    </w:p>
    <w:p w14:paraId="01824058">
      <w:pPr>
        <w:keepNext w:val="0"/>
        <w:keepLines w:val="0"/>
        <w:pageBreakBefore w:val="0"/>
        <w:kinsoku/>
        <w:wordWrap/>
        <w:overflowPunct/>
        <w:topLinePunct w:val="0"/>
        <w:autoSpaceDE/>
        <w:autoSpaceDN/>
        <w:bidi w:val="0"/>
        <w:adjustRightInd/>
        <w:spacing w:line="570" w:lineRule="exact"/>
        <w:ind w:firstLine="640" w:firstLineChars="200"/>
        <w:textAlignment w:val="auto"/>
        <w:outlineLvl w:val="9"/>
        <w:rPr>
          <w:rFonts w:ascii="方正仿宋简体" w:hAnsi="方正仿宋简体" w:eastAsia="方正仿宋简体" w:cs="方正仿宋简体"/>
          <w:color w:val="auto"/>
          <w:kern w:val="0"/>
          <w:sz w:val="32"/>
          <w:szCs w:val="32"/>
        </w:rPr>
      </w:pPr>
      <w:r>
        <w:rPr>
          <w:rFonts w:hint="eastAsia" w:ascii="方正仿宋简体" w:hAnsi="方正仿宋简体" w:eastAsia="方正仿宋简体" w:cs="方正仿宋简体"/>
          <w:color w:val="auto"/>
          <w:sz w:val="32"/>
          <w:szCs w:val="32"/>
        </w:rPr>
        <w:t>（</w:t>
      </w:r>
      <w:r>
        <w:rPr>
          <w:rFonts w:hint="eastAsia" w:ascii="方正仿宋简体" w:hAnsi="方正仿宋简体" w:eastAsia="方正仿宋简体" w:cs="方正仿宋简体"/>
          <w:color w:val="auto"/>
          <w:sz w:val="32"/>
          <w:szCs w:val="32"/>
          <w:lang w:val="en-US" w:eastAsia="zh-CN"/>
        </w:rPr>
        <w:t>二</w:t>
      </w:r>
      <w:r>
        <w:rPr>
          <w:rFonts w:hint="eastAsia" w:ascii="方正仿宋简体" w:hAnsi="方正仿宋简体" w:eastAsia="方正仿宋简体" w:cs="方正仿宋简体"/>
          <w:color w:val="auto"/>
          <w:sz w:val="32"/>
          <w:szCs w:val="32"/>
        </w:rPr>
        <w:t>）</w:t>
      </w:r>
      <w:r>
        <w:rPr>
          <w:rFonts w:hint="eastAsia" w:ascii="方正仿宋简体" w:hAnsi="方正仿宋简体" w:eastAsia="方正仿宋简体" w:cs="方正仿宋简体"/>
          <w:color w:val="auto"/>
          <w:kern w:val="0"/>
          <w:sz w:val="32"/>
          <w:szCs w:val="32"/>
        </w:rPr>
        <w:t>学科与技能竞赛。学生参加各类学科竞赛、科技活动竞赛、技能竞赛、文体竞赛等。</w:t>
      </w:r>
    </w:p>
    <w:p w14:paraId="331AA974">
      <w:pPr>
        <w:keepNext w:val="0"/>
        <w:keepLines w:val="0"/>
        <w:pageBreakBefore w:val="0"/>
        <w:kinsoku/>
        <w:wordWrap/>
        <w:overflowPunct/>
        <w:topLinePunct w:val="0"/>
        <w:autoSpaceDE/>
        <w:autoSpaceDN/>
        <w:bidi w:val="0"/>
        <w:adjustRightInd/>
        <w:spacing w:line="570" w:lineRule="exact"/>
        <w:ind w:firstLine="640" w:firstLineChars="200"/>
        <w:textAlignment w:val="auto"/>
        <w:outlineLvl w:val="9"/>
        <w:rPr>
          <w:rFonts w:hint="eastAsia" w:ascii="方正仿宋简体" w:hAnsi="方正仿宋简体" w:eastAsia="方正仿宋简体" w:cs="方正仿宋简体"/>
          <w:color w:val="auto"/>
          <w:kern w:val="0"/>
          <w:sz w:val="32"/>
          <w:szCs w:val="32"/>
          <w:lang w:eastAsia="zh-CN"/>
        </w:rPr>
      </w:pPr>
      <w:r>
        <w:rPr>
          <w:rFonts w:hint="eastAsia" w:ascii="方正仿宋简体" w:hAnsi="方正仿宋简体" w:eastAsia="方正仿宋简体" w:cs="方正仿宋简体"/>
          <w:color w:val="auto"/>
          <w:sz w:val="32"/>
          <w:szCs w:val="32"/>
          <w:shd w:val="clear" w:color="auto" w:fill="auto"/>
        </w:rPr>
        <w:t>（</w:t>
      </w:r>
      <w:r>
        <w:rPr>
          <w:rFonts w:hint="eastAsia" w:ascii="方正仿宋简体" w:hAnsi="方正仿宋简体" w:eastAsia="方正仿宋简体" w:cs="方正仿宋简体"/>
          <w:color w:val="auto"/>
          <w:sz w:val="32"/>
          <w:szCs w:val="32"/>
          <w:shd w:val="clear" w:color="auto" w:fill="auto"/>
          <w:lang w:val="en-US" w:eastAsia="zh-CN"/>
        </w:rPr>
        <w:t>三</w:t>
      </w:r>
      <w:r>
        <w:rPr>
          <w:rFonts w:hint="eastAsia" w:ascii="方正仿宋简体" w:hAnsi="方正仿宋简体" w:eastAsia="方正仿宋简体" w:cs="方正仿宋简体"/>
          <w:color w:val="auto"/>
          <w:sz w:val="32"/>
          <w:szCs w:val="32"/>
          <w:shd w:val="clear" w:color="auto" w:fill="auto"/>
        </w:rPr>
        <w:t>）</w:t>
      </w:r>
      <w:r>
        <w:rPr>
          <w:rFonts w:hint="eastAsia" w:ascii="方正仿宋简体" w:hAnsi="方正仿宋简体" w:eastAsia="方正仿宋简体" w:cs="方正仿宋简体"/>
          <w:color w:val="auto"/>
          <w:kern w:val="0"/>
          <w:sz w:val="32"/>
          <w:szCs w:val="32"/>
          <w:shd w:val="clear" w:color="auto" w:fill="auto"/>
        </w:rPr>
        <w:t>素质拓展类。学生代表学校参加的各级各类文化、艺术、体育活动竞赛</w:t>
      </w:r>
      <w:r>
        <w:rPr>
          <w:rFonts w:hint="eastAsia" w:ascii="方正仿宋简体" w:hAnsi="方正仿宋简体" w:eastAsia="方正仿宋简体" w:cs="方正仿宋简体"/>
          <w:color w:val="auto"/>
          <w:kern w:val="0"/>
          <w:sz w:val="32"/>
          <w:szCs w:val="32"/>
          <w:shd w:val="clear" w:color="auto" w:fill="auto"/>
          <w:lang w:val="en-US" w:eastAsia="zh-CN"/>
        </w:rPr>
        <w:t>和</w:t>
      </w:r>
      <w:r>
        <w:rPr>
          <w:rFonts w:hint="eastAsia" w:ascii="方正仿宋简体" w:hAnsi="方正仿宋简体" w:eastAsia="方正仿宋简体" w:cs="方正仿宋简体"/>
          <w:color w:val="auto"/>
          <w:kern w:val="0"/>
          <w:sz w:val="32"/>
          <w:szCs w:val="32"/>
          <w:shd w:val="clear" w:color="auto" w:fill="auto"/>
        </w:rPr>
        <w:t>学术文化社团活动等</w:t>
      </w:r>
      <w:r>
        <w:rPr>
          <w:rFonts w:hint="eastAsia" w:ascii="方正仿宋简体" w:hAnsi="方正仿宋简体" w:eastAsia="方正仿宋简体" w:cs="方正仿宋简体"/>
          <w:color w:val="auto"/>
          <w:kern w:val="0"/>
          <w:sz w:val="32"/>
          <w:szCs w:val="32"/>
          <w:shd w:val="clear" w:color="auto" w:fill="auto"/>
          <w:lang w:eastAsia="zh-CN"/>
        </w:rPr>
        <w:t>；</w:t>
      </w:r>
      <w:r>
        <w:rPr>
          <w:rFonts w:hint="eastAsia" w:ascii="方正仿宋简体" w:hAnsi="方正仿宋简体" w:eastAsia="方正仿宋简体" w:cs="方正仿宋简体"/>
          <w:color w:val="auto"/>
          <w:kern w:val="0"/>
          <w:sz w:val="32"/>
          <w:szCs w:val="32"/>
          <w:shd w:val="clear" w:color="auto" w:fill="auto"/>
        </w:rPr>
        <w:t>学生参加以学校名义举办的各种学术文化社团活动，包括读书征文比赛、知识竞赛、演讲比赛、网页制作、讲课比赛、辩论赛</w:t>
      </w:r>
      <w:r>
        <w:rPr>
          <w:rFonts w:hint="eastAsia" w:ascii="方正仿宋简体" w:hAnsi="方正仿宋简体" w:eastAsia="方正仿宋简体" w:cs="方正仿宋简体"/>
          <w:color w:val="auto"/>
          <w:kern w:val="0"/>
          <w:sz w:val="32"/>
          <w:szCs w:val="32"/>
          <w:shd w:val="clear" w:color="auto" w:fill="auto"/>
          <w:lang w:eastAsia="zh-CN"/>
        </w:rPr>
        <w:t>、</w:t>
      </w:r>
      <w:r>
        <w:rPr>
          <w:rFonts w:hint="eastAsia" w:ascii="方正仿宋简体" w:hAnsi="方正仿宋简体" w:eastAsia="方正仿宋简体" w:cs="方正仿宋简体"/>
          <w:color w:val="auto"/>
          <w:kern w:val="0"/>
          <w:sz w:val="32"/>
          <w:szCs w:val="32"/>
          <w:shd w:val="clear" w:color="auto" w:fill="auto"/>
        </w:rPr>
        <w:t>书画大赛</w:t>
      </w:r>
      <w:r>
        <w:rPr>
          <w:rFonts w:hint="eastAsia" w:ascii="方正仿宋简体" w:hAnsi="方正仿宋简体" w:eastAsia="方正仿宋简体" w:cs="方正仿宋简体"/>
          <w:color w:val="auto"/>
          <w:kern w:val="0"/>
          <w:sz w:val="32"/>
          <w:szCs w:val="32"/>
          <w:shd w:val="clear" w:color="auto" w:fill="auto"/>
          <w:lang w:val="en-US" w:eastAsia="zh-CN"/>
        </w:rPr>
        <w:t>和图书阅读活动</w:t>
      </w:r>
      <w:r>
        <w:rPr>
          <w:rFonts w:hint="eastAsia" w:ascii="方正仿宋简体" w:hAnsi="方正仿宋简体" w:eastAsia="方正仿宋简体" w:cs="方正仿宋简体"/>
          <w:color w:val="auto"/>
          <w:kern w:val="0"/>
          <w:sz w:val="32"/>
          <w:szCs w:val="32"/>
          <w:shd w:val="clear" w:color="auto" w:fill="auto"/>
        </w:rPr>
        <w:t>等</w:t>
      </w:r>
      <w:r>
        <w:rPr>
          <w:rFonts w:hint="eastAsia" w:ascii="方正仿宋简体" w:hAnsi="方正仿宋简体" w:eastAsia="方正仿宋简体" w:cs="方正仿宋简体"/>
          <w:color w:val="auto"/>
          <w:kern w:val="0"/>
          <w:sz w:val="32"/>
          <w:szCs w:val="32"/>
          <w:shd w:val="clear" w:color="auto" w:fill="auto"/>
          <w:lang w:eastAsia="zh-CN"/>
        </w:rPr>
        <w:t>。</w:t>
      </w:r>
    </w:p>
    <w:p w14:paraId="523247A9">
      <w:pPr>
        <w:keepNext w:val="0"/>
        <w:keepLines w:val="0"/>
        <w:pageBreakBefore w:val="0"/>
        <w:kinsoku/>
        <w:wordWrap/>
        <w:overflowPunct/>
        <w:topLinePunct w:val="0"/>
        <w:autoSpaceDE/>
        <w:autoSpaceDN/>
        <w:bidi w:val="0"/>
        <w:adjustRightInd/>
        <w:spacing w:line="570" w:lineRule="exact"/>
        <w:ind w:firstLine="640" w:firstLineChars="200"/>
        <w:textAlignment w:val="auto"/>
        <w:outlineLvl w:val="9"/>
        <w:rPr>
          <w:rFonts w:hint="eastAsia" w:ascii="方正仿宋简体" w:hAnsi="方正仿宋简体" w:eastAsia="方正仿宋简体" w:cs="方正仿宋简体"/>
          <w:color w:val="auto"/>
          <w:kern w:val="0"/>
          <w:sz w:val="32"/>
          <w:szCs w:val="32"/>
        </w:rPr>
      </w:pPr>
      <w:r>
        <w:rPr>
          <w:rFonts w:hint="eastAsia" w:ascii="方正仿宋简体" w:hAnsi="方正仿宋简体" w:eastAsia="方正仿宋简体" w:cs="方正仿宋简体"/>
          <w:color w:val="auto"/>
          <w:sz w:val="32"/>
          <w:szCs w:val="32"/>
        </w:rPr>
        <w:t>（</w:t>
      </w:r>
      <w:r>
        <w:rPr>
          <w:rFonts w:hint="eastAsia" w:ascii="方正仿宋简体" w:hAnsi="方正仿宋简体" w:eastAsia="方正仿宋简体" w:cs="方正仿宋简体"/>
          <w:color w:val="auto"/>
          <w:sz w:val="32"/>
          <w:szCs w:val="32"/>
          <w:lang w:val="en-US" w:eastAsia="zh-CN"/>
        </w:rPr>
        <w:t>四</w:t>
      </w:r>
      <w:r>
        <w:rPr>
          <w:rFonts w:hint="eastAsia" w:ascii="方正仿宋简体" w:hAnsi="方正仿宋简体" w:eastAsia="方正仿宋简体" w:cs="方正仿宋简体"/>
          <w:color w:val="auto"/>
          <w:sz w:val="32"/>
          <w:szCs w:val="32"/>
        </w:rPr>
        <w:t>）素质（</w:t>
      </w:r>
      <w:r>
        <w:rPr>
          <w:rFonts w:hint="eastAsia" w:ascii="方正仿宋简体" w:hAnsi="方正仿宋简体" w:eastAsia="方正仿宋简体" w:cs="方正仿宋简体"/>
          <w:color w:val="auto"/>
          <w:sz w:val="32"/>
          <w:szCs w:val="32"/>
          <w:lang w:val="en-US" w:eastAsia="zh-CN"/>
        </w:rPr>
        <w:t>职业资格、</w:t>
      </w:r>
      <w:r>
        <w:rPr>
          <w:rFonts w:hint="eastAsia" w:ascii="方正仿宋简体" w:hAnsi="方正仿宋简体" w:eastAsia="方正仿宋简体" w:cs="方正仿宋简体"/>
          <w:color w:val="auto"/>
          <w:sz w:val="32"/>
          <w:szCs w:val="32"/>
        </w:rPr>
        <w:t>技能）证书</w:t>
      </w:r>
      <w:r>
        <w:rPr>
          <w:rFonts w:hint="eastAsia" w:ascii="方正仿宋简体" w:hAnsi="方正仿宋简体" w:eastAsia="方正仿宋简体" w:cs="方正仿宋简体"/>
          <w:color w:val="auto"/>
          <w:kern w:val="0"/>
          <w:sz w:val="32"/>
          <w:szCs w:val="32"/>
        </w:rPr>
        <w:t>。学生获得执业或从业资格等各类职业资格证书</w:t>
      </w:r>
      <w:r>
        <w:rPr>
          <w:rFonts w:hint="eastAsia" w:ascii="方正仿宋简体" w:hAnsi="方正仿宋简体" w:eastAsia="方正仿宋简体" w:cs="方正仿宋简体"/>
          <w:color w:val="auto"/>
          <w:kern w:val="0"/>
          <w:sz w:val="32"/>
          <w:szCs w:val="32"/>
          <w:lang w:eastAsia="zh-CN"/>
        </w:rPr>
        <w:t>、</w:t>
      </w:r>
      <w:r>
        <w:rPr>
          <w:rFonts w:hint="eastAsia" w:ascii="方正仿宋简体" w:hAnsi="方正仿宋简体" w:eastAsia="方正仿宋简体" w:cs="方正仿宋简体"/>
          <w:color w:val="auto"/>
          <w:kern w:val="0"/>
          <w:sz w:val="32"/>
          <w:szCs w:val="32"/>
        </w:rPr>
        <w:t>专业</w:t>
      </w:r>
      <w:r>
        <w:rPr>
          <w:rFonts w:hint="eastAsia" w:ascii="方正仿宋简体" w:hAnsi="方正仿宋简体" w:eastAsia="方正仿宋简体" w:cs="方正仿宋简体"/>
          <w:color w:val="auto"/>
          <w:kern w:val="0"/>
          <w:sz w:val="32"/>
          <w:szCs w:val="32"/>
          <w:lang w:val="en-US" w:eastAsia="zh-CN"/>
        </w:rPr>
        <w:t>技术</w:t>
      </w:r>
      <w:r>
        <w:rPr>
          <w:rFonts w:hint="eastAsia" w:ascii="方正仿宋简体" w:hAnsi="方正仿宋简体" w:eastAsia="方正仿宋简体" w:cs="方正仿宋简体"/>
          <w:color w:val="auto"/>
          <w:kern w:val="0"/>
          <w:sz w:val="32"/>
          <w:szCs w:val="32"/>
        </w:rPr>
        <w:t>等级证书；</w:t>
      </w:r>
      <w:r>
        <w:rPr>
          <w:rFonts w:hint="eastAsia" w:ascii="方正仿宋简体" w:hAnsi="方正仿宋简体" w:eastAsia="方正仿宋简体" w:cs="方正仿宋简体"/>
          <w:color w:val="auto"/>
          <w:kern w:val="0"/>
          <w:sz w:val="32"/>
          <w:szCs w:val="32"/>
          <w:lang w:val="en-US" w:eastAsia="zh-CN"/>
        </w:rPr>
        <w:t>获得</w:t>
      </w:r>
      <w:r>
        <w:rPr>
          <w:rFonts w:hint="eastAsia" w:ascii="方正仿宋简体" w:hAnsi="方正仿宋简体" w:eastAsia="方正仿宋简体" w:cs="方正仿宋简体"/>
          <w:color w:val="auto"/>
          <w:kern w:val="0"/>
          <w:sz w:val="32"/>
          <w:szCs w:val="32"/>
        </w:rPr>
        <w:t>英语、计算机、普通话等级证书；参加其他相应的专业技能培训，获得相应证书或成绩证明。</w:t>
      </w:r>
    </w:p>
    <w:p w14:paraId="358B304E">
      <w:pPr>
        <w:keepNext w:val="0"/>
        <w:keepLines w:val="0"/>
        <w:pageBreakBefore w:val="0"/>
        <w:kinsoku/>
        <w:wordWrap/>
        <w:overflowPunct/>
        <w:topLinePunct w:val="0"/>
        <w:autoSpaceDE/>
        <w:autoSpaceDN/>
        <w:bidi w:val="0"/>
        <w:adjustRightInd/>
        <w:spacing w:line="570" w:lineRule="exact"/>
        <w:ind w:firstLine="640" w:firstLineChars="200"/>
        <w:textAlignment w:val="auto"/>
        <w:outlineLvl w:val="9"/>
        <w:rPr>
          <w:rFonts w:ascii="方正仿宋简体" w:hAnsi="方正仿宋简体" w:eastAsia="方正仿宋简体" w:cs="方正仿宋简体"/>
          <w:color w:val="auto"/>
          <w:kern w:val="0"/>
          <w:sz w:val="32"/>
          <w:szCs w:val="32"/>
        </w:rPr>
      </w:pPr>
      <w:r>
        <w:rPr>
          <w:rFonts w:hint="eastAsia" w:ascii="方正仿宋简体" w:hAnsi="方正仿宋简体" w:eastAsia="方正仿宋简体" w:cs="方正仿宋简体"/>
          <w:color w:val="auto"/>
          <w:sz w:val="32"/>
          <w:szCs w:val="32"/>
          <w:highlight w:val="none"/>
        </w:rPr>
        <w:t>（</w:t>
      </w:r>
      <w:r>
        <w:rPr>
          <w:rFonts w:hint="eastAsia" w:ascii="方正仿宋简体" w:hAnsi="方正仿宋简体" w:eastAsia="方正仿宋简体" w:cs="方正仿宋简体"/>
          <w:color w:val="auto"/>
          <w:sz w:val="32"/>
          <w:szCs w:val="32"/>
          <w:highlight w:val="none"/>
          <w:lang w:val="en-US" w:eastAsia="zh-CN"/>
        </w:rPr>
        <w:t>五</w:t>
      </w:r>
      <w:r>
        <w:rPr>
          <w:rFonts w:hint="eastAsia" w:ascii="方正仿宋简体" w:hAnsi="方正仿宋简体" w:eastAsia="方正仿宋简体" w:cs="方正仿宋简体"/>
          <w:color w:val="auto"/>
          <w:sz w:val="32"/>
          <w:szCs w:val="32"/>
          <w:highlight w:val="none"/>
        </w:rPr>
        <w:t>）</w:t>
      </w:r>
      <w:r>
        <w:rPr>
          <w:rFonts w:hint="eastAsia" w:ascii="方正仿宋简体" w:hAnsi="方正仿宋简体" w:eastAsia="方正仿宋简体" w:cs="方正仿宋简体"/>
          <w:color w:val="auto"/>
          <w:kern w:val="0"/>
          <w:sz w:val="32"/>
          <w:szCs w:val="32"/>
          <w:highlight w:val="none"/>
        </w:rPr>
        <w:t>创业实践活动</w:t>
      </w:r>
      <w:r>
        <w:rPr>
          <w:rFonts w:hint="eastAsia" w:ascii="方正仿宋简体" w:hAnsi="方正仿宋简体" w:eastAsia="方正仿宋简体" w:cs="方正仿宋简体"/>
          <w:color w:val="auto"/>
          <w:kern w:val="0"/>
          <w:sz w:val="32"/>
          <w:szCs w:val="32"/>
        </w:rPr>
        <w:t>。学生参加</w:t>
      </w:r>
      <w:r>
        <w:rPr>
          <w:rFonts w:hint="eastAsia" w:ascii="方正仿宋简体" w:hAnsi="方正仿宋简体" w:eastAsia="方正仿宋简体" w:cs="方正仿宋简体"/>
          <w:color w:val="auto"/>
          <w:kern w:val="0"/>
          <w:sz w:val="32"/>
          <w:szCs w:val="32"/>
          <w:lang w:val="en-US" w:eastAsia="zh-CN"/>
        </w:rPr>
        <w:t>创新创业</w:t>
      </w:r>
      <w:r>
        <w:rPr>
          <w:rFonts w:hint="eastAsia" w:ascii="方正仿宋简体" w:hAnsi="方正仿宋简体" w:eastAsia="方正仿宋简体" w:cs="方正仿宋简体"/>
          <w:color w:val="auto"/>
          <w:kern w:val="0"/>
          <w:sz w:val="32"/>
          <w:szCs w:val="32"/>
        </w:rPr>
        <w:t>竞赛、大学生创业训练项目、创业实践项目</w:t>
      </w:r>
      <w:r>
        <w:rPr>
          <w:rFonts w:hint="eastAsia" w:ascii="方正仿宋简体" w:hAnsi="方正仿宋简体" w:eastAsia="方正仿宋简体" w:cs="方正仿宋简体"/>
          <w:color w:val="auto"/>
          <w:kern w:val="0"/>
          <w:sz w:val="32"/>
          <w:szCs w:val="32"/>
          <w:lang w:eastAsia="zh-CN"/>
        </w:rPr>
        <w:t>、</w:t>
      </w:r>
      <w:r>
        <w:rPr>
          <w:rFonts w:hint="eastAsia" w:ascii="方正仿宋简体" w:hAnsi="方正仿宋简体" w:eastAsia="方正仿宋简体" w:cs="方正仿宋简体"/>
          <w:color w:val="auto"/>
          <w:kern w:val="0"/>
          <w:sz w:val="32"/>
          <w:szCs w:val="32"/>
        </w:rPr>
        <w:t>学生自主创业，依法注册公司等实践活动以及参加创业沙龙、创业俱乐部等创业活动。</w:t>
      </w:r>
    </w:p>
    <w:p w14:paraId="6688040F">
      <w:pPr>
        <w:keepNext w:val="0"/>
        <w:keepLines w:val="0"/>
        <w:pageBreakBefore w:val="0"/>
        <w:kinsoku/>
        <w:wordWrap/>
        <w:overflowPunct/>
        <w:topLinePunct w:val="0"/>
        <w:autoSpaceDE/>
        <w:autoSpaceDN/>
        <w:bidi w:val="0"/>
        <w:adjustRightInd/>
        <w:spacing w:line="570" w:lineRule="exact"/>
        <w:ind w:firstLine="640" w:firstLineChars="200"/>
        <w:textAlignment w:val="auto"/>
        <w:outlineLvl w:val="9"/>
        <w:rPr>
          <w:rFonts w:ascii="方正仿宋简体" w:hAnsi="方正仿宋简体" w:eastAsia="方正仿宋简体" w:cs="方正仿宋简体"/>
          <w:color w:val="auto"/>
          <w:kern w:val="0"/>
          <w:sz w:val="32"/>
          <w:szCs w:val="32"/>
        </w:rPr>
      </w:pPr>
      <w:r>
        <w:rPr>
          <w:rFonts w:hint="eastAsia" w:ascii="方正仿宋简体" w:hAnsi="方正仿宋简体" w:eastAsia="方正仿宋简体" w:cs="方正仿宋简体"/>
          <w:color w:val="auto"/>
          <w:sz w:val="32"/>
          <w:szCs w:val="32"/>
          <w:highlight w:val="none"/>
        </w:rPr>
        <w:t>（</w:t>
      </w:r>
      <w:r>
        <w:rPr>
          <w:rFonts w:hint="eastAsia" w:ascii="方正仿宋简体" w:hAnsi="方正仿宋简体" w:eastAsia="方正仿宋简体" w:cs="方正仿宋简体"/>
          <w:color w:val="auto"/>
          <w:sz w:val="32"/>
          <w:szCs w:val="32"/>
          <w:highlight w:val="none"/>
          <w:lang w:val="en-US" w:eastAsia="zh-CN"/>
        </w:rPr>
        <w:t>六</w:t>
      </w:r>
      <w:r>
        <w:rPr>
          <w:rFonts w:hint="eastAsia" w:ascii="方正仿宋简体" w:hAnsi="方正仿宋简体" w:eastAsia="方正仿宋简体" w:cs="方正仿宋简体"/>
          <w:color w:val="auto"/>
          <w:sz w:val="32"/>
          <w:szCs w:val="32"/>
          <w:highlight w:val="none"/>
        </w:rPr>
        <w:t>）</w:t>
      </w:r>
      <w:r>
        <w:rPr>
          <w:rFonts w:hint="eastAsia" w:ascii="方正仿宋简体" w:hAnsi="方正仿宋简体" w:eastAsia="方正仿宋简体" w:cs="方正仿宋简体"/>
          <w:color w:val="auto"/>
          <w:kern w:val="0"/>
          <w:sz w:val="32"/>
          <w:szCs w:val="32"/>
          <w:highlight w:val="none"/>
        </w:rPr>
        <w:t>经学校认定的其他创新创业</w:t>
      </w:r>
      <w:r>
        <w:rPr>
          <w:rFonts w:hint="eastAsia" w:ascii="方正仿宋简体" w:hAnsi="方正仿宋简体" w:eastAsia="方正仿宋简体" w:cs="方正仿宋简体"/>
          <w:color w:val="auto"/>
          <w:kern w:val="0"/>
          <w:sz w:val="32"/>
          <w:szCs w:val="32"/>
        </w:rPr>
        <w:t>和素质拓展类活动。</w:t>
      </w:r>
    </w:p>
    <w:p w14:paraId="059A7EE6">
      <w:pPr>
        <w:keepNext w:val="0"/>
        <w:keepLines w:val="0"/>
        <w:pageBreakBefore w:val="0"/>
        <w:widowControl/>
        <w:kinsoku/>
        <w:wordWrap/>
        <w:overflowPunct/>
        <w:topLinePunct w:val="0"/>
        <w:autoSpaceDE/>
        <w:autoSpaceDN/>
        <w:bidi w:val="0"/>
        <w:adjustRightInd/>
        <w:spacing w:line="570" w:lineRule="exact"/>
        <w:ind w:firstLine="640" w:firstLineChars="200"/>
        <w:textAlignment w:val="auto"/>
        <w:outlineLvl w:val="9"/>
        <w:rPr>
          <w:rFonts w:ascii="方正仿宋简体" w:hAnsi="方正仿宋简体" w:eastAsia="方正仿宋简体" w:cs="方正仿宋简体"/>
          <w:bCs/>
          <w:color w:val="auto"/>
          <w:sz w:val="32"/>
          <w:szCs w:val="32"/>
        </w:rPr>
      </w:pPr>
      <w:r>
        <w:rPr>
          <w:rFonts w:hint="eastAsia" w:ascii="黑体" w:hAnsi="黑体" w:eastAsia="黑体" w:cs="黑体"/>
          <w:bCs/>
          <w:color w:val="auto"/>
          <w:sz w:val="32"/>
          <w:szCs w:val="32"/>
        </w:rPr>
        <w:t>第五条</w:t>
      </w:r>
      <w:r>
        <w:rPr>
          <w:rFonts w:hint="eastAsia" w:ascii="方正仿宋简体" w:hAnsi="方正仿宋简体" w:eastAsia="方正仿宋简体" w:cs="方正仿宋简体"/>
          <w:bCs/>
          <w:color w:val="auto"/>
          <w:sz w:val="32"/>
          <w:szCs w:val="32"/>
        </w:rPr>
        <w:t xml:space="preserve"> </w:t>
      </w:r>
      <w:r>
        <w:rPr>
          <w:rFonts w:hint="eastAsia" w:ascii="方正仿宋简体" w:hAnsi="方正仿宋简体" w:eastAsia="方正仿宋简体" w:cs="方正仿宋简体"/>
          <w:bCs/>
          <w:color w:val="auto"/>
          <w:sz w:val="32"/>
          <w:szCs w:val="32"/>
          <w:lang w:val="en-US" w:eastAsia="zh-CN"/>
        </w:rPr>
        <w:t xml:space="preserve"> </w:t>
      </w:r>
      <w:r>
        <w:rPr>
          <w:rFonts w:hint="eastAsia" w:ascii="方正仿宋简体" w:hAnsi="方正仿宋简体" w:eastAsia="方正仿宋简体" w:cs="方正仿宋简体"/>
          <w:bCs/>
          <w:color w:val="auto"/>
          <w:sz w:val="32"/>
          <w:szCs w:val="32"/>
        </w:rPr>
        <w:t>认定标准</w:t>
      </w:r>
    </w:p>
    <w:p w14:paraId="6B49437D">
      <w:pPr>
        <w:keepNext w:val="0"/>
        <w:keepLines w:val="0"/>
        <w:pageBreakBefore w:val="0"/>
        <w:widowControl/>
        <w:kinsoku/>
        <w:wordWrap/>
        <w:overflowPunct/>
        <w:topLinePunct w:val="0"/>
        <w:autoSpaceDE/>
        <w:autoSpaceDN/>
        <w:bidi w:val="0"/>
        <w:adjustRightInd/>
        <w:snapToGrid w:val="0"/>
        <w:spacing w:line="570" w:lineRule="exact"/>
        <w:ind w:firstLine="640" w:firstLineChars="200"/>
        <w:textAlignment w:val="auto"/>
        <w:outlineLvl w:val="9"/>
        <w:rPr>
          <w:rFonts w:ascii="方正仿宋简体" w:hAnsi="方正仿宋简体" w:eastAsia="方正仿宋简体" w:cs="方正仿宋简体"/>
          <w:color w:val="auto"/>
          <w:kern w:val="0"/>
          <w:sz w:val="32"/>
          <w:szCs w:val="32"/>
        </w:rPr>
      </w:pPr>
      <w:r>
        <w:rPr>
          <w:rFonts w:hint="eastAsia" w:ascii="方正仿宋简体" w:hAnsi="方正仿宋简体" w:eastAsia="方正仿宋简体" w:cs="方正仿宋简体"/>
          <w:color w:val="auto"/>
          <w:kern w:val="0"/>
          <w:sz w:val="32"/>
          <w:szCs w:val="32"/>
        </w:rPr>
        <w:t>（一）认定范围和认定学分详见《北海艺术设计学院创新创业</w:t>
      </w:r>
      <w:r>
        <w:rPr>
          <w:rFonts w:hint="eastAsia" w:ascii="方正仿宋简体" w:hAnsi="方正仿宋简体" w:eastAsia="方正仿宋简体" w:cs="方正仿宋简体"/>
          <w:color w:val="auto"/>
          <w:kern w:val="0"/>
          <w:sz w:val="32"/>
          <w:szCs w:val="32"/>
          <w:lang w:val="en-US" w:eastAsia="zh-CN"/>
        </w:rPr>
        <w:t>实践</w:t>
      </w:r>
      <w:r>
        <w:rPr>
          <w:rFonts w:hint="eastAsia" w:ascii="方正仿宋简体" w:hAnsi="方正仿宋简体" w:eastAsia="方正仿宋简体" w:cs="方正仿宋简体"/>
          <w:color w:val="auto"/>
          <w:kern w:val="0"/>
          <w:sz w:val="32"/>
          <w:szCs w:val="32"/>
        </w:rPr>
        <w:t>与素质拓展学分认定标准表》（附件1）。</w:t>
      </w:r>
    </w:p>
    <w:p w14:paraId="5EC677B3">
      <w:pPr>
        <w:keepNext w:val="0"/>
        <w:keepLines w:val="0"/>
        <w:pageBreakBefore w:val="0"/>
        <w:widowControl/>
        <w:kinsoku/>
        <w:wordWrap/>
        <w:overflowPunct/>
        <w:topLinePunct w:val="0"/>
        <w:autoSpaceDE/>
        <w:autoSpaceDN/>
        <w:bidi w:val="0"/>
        <w:adjustRightInd/>
        <w:snapToGrid w:val="0"/>
        <w:spacing w:line="570" w:lineRule="exact"/>
        <w:ind w:firstLine="640" w:firstLineChars="200"/>
        <w:textAlignment w:val="auto"/>
        <w:outlineLvl w:val="9"/>
        <w:rPr>
          <w:rFonts w:hint="eastAsia" w:ascii="方正仿宋简体" w:hAnsi="方正仿宋简体" w:eastAsia="方正仿宋简体" w:cs="方正仿宋简体"/>
          <w:color w:val="auto"/>
          <w:kern w:val="0"/>
          <w:sz w:val="32"/>
          <w:szCs w:val="32"/>
        </w:rPr>
      </w:pPr>
      <w:r>
        <w:rPr>
          <w:rFonts w:hint="eastAsia" w:ascii="方正仿宋简体" w:hAnsi="方正仿宋简体" w:eastAsia="方正仿宋简体" w:cs="方正仿宋简体"/>
          <w:color w:val="auto"/>
          <w:sz w:val="32"/>
          <w:szCs w:val="32"/>
        </w:rPr>
        <w:t>（二）</w:t>
      </w:r>
      <w:r>
        <w:rPr>
          <w:rFonts w:hint="eastAsia" w:ascii="方正仿宋简体" w:hAnsi="方正仿宋简体" w:eastAsia="方正仿宋简体" w:cs="方正仿宋简体"/>
          <w:color w:val="auto"/>
          <w:kern w:val="0"/>
          <w:sz w:val="32"/>
          <w:szCs w:val="32"/>
          <w:highlight w:val="none"/>
        </w:rPr>
        <w:t>创新创业</w:t>
      </w:r>
      <w:r>
        <w:rPr>
          <w:rFonts w:hint="eastAsia" w:ascii="方正仿宋简体" w:hAnsi="方正仿宋简体" w:eastAsia="方正仿宋简体" w:cs="方正仿宋简体"/>
          <w:color w:val="auto"/>
          <w:kern w:val="0"/>
          <w:sz w:val="32"/>
          <w:szCs w:val="32"/>
          <w:highlight w:val="none"/>
          <w:lang w:eastAsia="zh-CN"/>
        </w:rPr>
        <w:t>实践</w:t>
      </w:r>
      <w:r>
        <w:rPr>
          <w:rFonts w:hint="eastAsia" w:ascii="方正仿宋简体" w:hAnsi="方正仿宋简体" w:eastAsia="方正仿宋简体" w:cs="方正仿宋简体"/>
          <w:color w:val="auto"/>
          <w:kern w:val="0"/>
          <w:sz w:val="32"/>
          <w:szCs w:val="32"/>
          <w:highlight w:val="none"/>
        </w:rPr>
        <w:t>与素质拓展学分超出</w:t>
      </w:r>
      <w:r>
        <w:rPr>
          <w:rFonts w:hint="eastAsia" w:ascii="方正仿宋简体" w:hAnsi="方正仿宋简体" w:eastAsia="方正仿宋简体" w:cs="方正仿宋简体"/>
          <w:color w:val="auto"/>
          <w:kern w:val="0"/>
          <w:sz w:val="32"/>
          <w:szCs w:val="32"/>
          <w:highlight w:val="none"/>
          <w:lang w:val="en-US" w:eastAsia="zh-CN"/>
        </w:rPr>
        <w:t>人才培养方案规定的</w:t>
      </w:r>
      <w:r>
        <w:rPr>
          <w:rFonts w:hint="eastAsia" w:ascii="方正仿宋简体" w:hAnsi="方正仿宋简体" w:eastAsia="方正仿宋简体" w:cs="方正仿宋简体"/>
          <w:color w:val="auto"/>
          <w:kern w:val="0"/>
          <w:sz w:val="32"/>
          <w:szCs w:val="32"/>
          <w:highlight w:val="none"/>
        </w:rPr>
        <w:t>学分</w:t>
      </w:r>
      <w:r>
        <w:rPr>
          <w:rFonts w:hint="eastAsia" w:ascii="方正仿宋简体" w:hAnsi="方正仿宋简体" w:eastAsia="方正仿宋简体" w:cs="方正仿宋简体"/>
          <w:color w:val="auto"/>
          <w:kern w:val="0"/>
          <w:sz w:val="32"/>
          <w:szCs w:val="32"/>
        </w:rPr>
        <w:t>，超出部分可以按照1</w:t>
      </w:r>
      <w:r>
        <w:rPr>
          <w:rFonts w:hint="eastAsia" w:ascii="方正仿宋简体" w:hAnsi="方正仿宋简体" w:eastAsia="方正仿宋简体" w:cs="方正仿宋简体"/>
          <w:color w:val="auto"/>
          <w:kern w:val="0"/>
          <w:sz w:val="32"/>
          <w:szCs w:val="32"/>
          <w:lang w:eastAsia="zh-CN"/>
        </w:rPr>
        <w:t>:</w:t>
      </w:r>
      <w:r>
        <w:rPr>
          <w:rFonts w:hint="eastAsia" w:ascii="方正仿宋简体" w:hAnsi="方正仿宋简体" w:eastAsia="方正仿宋简体" w:cs="方正仿宋简体"/>
          <w:color w:val="auto"/>
          <w:kern w:val="0"/>
          <w:sz w:val="32"/>
          <w:szCs w:val="32"/>
        </w:rPr>
        <w:t>1等量置换成公共选修课学分（最多可置换</w:t>
      </w:r>
      <w:r>
        <w:rPr>
          <w:rFonts w:hint="eastAsia" w:ascii="方正仿宋简体" w:hAnsi="方正仿宋简体" w:eastAsia="方正仿宋简体" w:cs="方正仿宋简体"/>
          <w:color w:val="auto"/>
          <w:kern w:val="0"/>
          <w:sz w:val="32"/>
          <w:szCs w:val="32"/>
          <w:lang w:val="en-US" w:eastAsia="zh-CN"/>
        </w:rPr>
        <w:t>1</w:t>
      </w:r>
      <w:r>
        <w:rPr>
          <w:rFonts w:hint="eastAsia" w:ascii="方正仿宋简体" w:hAnsi="方正仿宋简体" w:eastAsia="方正仿宋简体" w:cs="方正仿宋简体"/>
          <w:color w:val="auto"/>
          <w:kern w:val="0"/>
          <w:sz w:val="32"/>
          <w:szCs w:val="32"/>
        </w:rPr>
        <w:t>门）。须由本人提出申请，各二级学院审核报</w:t>
      </w:r>
      <w:r>
        <w:rPr>
          <w:rFonts w:hint="eastAsia" w:ascii="方正仿宋简体" w:hAnsi="方正仿宋简体" w:eastAsia="方正仿宋简体" w:cs="方正仿宋简体"/>
          <w:b w:val="0"/>
          <w:bCs w:val="0"/>
          <w:color w:val="auto"/>
          <w:kern w:val="0"/>
          <w:sz w:val="32"/>
          <w:szCs w:val="32"/>
        </w:rPr>
        <w:t>教务处</w:t>
      </w:r>
      <w:r>
        <w:rPr>
          <w:rFonts w:hint="eastAsia" w:ascii="方正仿宋简体" w:hAnsi="方正仿宋简体" w:eastAsia="方正仿宋简体" w:cs="方正仿宋简体"/>
          <w:color w:val="auto"/>
          <w:kern w:val="0"/>
          <w:sz w:val="32"/>
          <w:szCs w:val="32"/>
        </w:rPr>
        <w:t>批准。</w:t>
      </w:r>
    </w:p>
    <w:p w14:paraId="58592AE9">
      <w:pPr>
        <w:keepNext w:val="0"/>
        <w:keepLines w:val="0"/>
        <w:pageBreakBefore w:val="0"/>
        <w:widowControl/>
        <w:kinsoku/>
        <w:wordWrap/>
        <w:overflowPunct/>
        <w:topLinePunct w:val="0"/>
        <w:autoSpaceDE/>
        <w:autoSpaceDN/>
        <w:bidi w:val="0"/>
        <w:adjustRightInd/>
        <w:snapToGrid w:val="0"/>
        <w:spacing w:line="570" w:lineRule="exact"/>
        <w:ind w:firstLine="640" w:firstLineChars="200"/>
        <w:textAlignment w:val="auto"/>
        <w:outlineLvl w:val="9"/>
        <w:rPr>
          <w:rFonts w:hint="eastAsia" w:ascii="方正仿宋简体" w:hAnsi="方正仿宋简体" w:eastAsia="方正仿宋简体" w:cs="方正仿宋简体"/>
          <w:color w:val="auto"/>
          <w:kern w:val="0"/>
          <w:sz w:val="32"/>
          <w:szCs w:val="32"/>
        </w:rPr>
      </w:pPr>
      <w:r>
        <w:rPr>
          <w:rFonts w:hint="eastAsia" w:ascii="方正仿宋简体" w:hAnsi="方正仿宋简体" w:eastAsia="方正仿宋简体" w:cs="方正仿宋简体"/>
          <w:color w:val="auto"/>
          <w:kern w:val="0"/>
          <w:sz w:val="32"/>
          <w:szCs w:val="32"/>
          <w:lang w:eastAsia="zh-CN"/>
        </w:rPr>
        <w:t>（</w:t>
      </w:r>
      <w:r>
        <w:rPr>
          <w:rFonts w:hint="eastAsia" w:ascii="方正仿宋简体" w:hAnsi="方正仿宋简体" w:eastAsia="方正仿宋简体" w:cs="方正仿宋简体"/>
          <w:color w:val="auto"/>
          <w:kern w:val="0"/>
          <w:sz w:val="32"/>
          <w:szCs w:val="32"/>
          <w:lang w:val="en-US" w:eastAsia="zh-CN"/>
        </w:rPr>
        <w:t>三</w:t>
      </w:r>
      <w:r>
        <w:rPr>
          <w:rFonts w:hint="eastAsia" w:ascii="方正仿宋简体" w:hAnsi="方正仿宋简体" w:eastAsia="方正仿宋简体" w:cs="方正仿宋简体"/>
          <w:color w:val="auto"/>
          <w:kern w:val="0"/>
          <w:sz w:val="32"/>
          <w:szCs w:val="32"/>
          <w:lang w:eastAsia="zh-CN"/>
        </w:rPr>
        <w:t>）</w:t>
      </w:r>
      <w:r>
        <w:rPr>
          <w:rFonts w:hint="eastAsia" w:ascii="方正仿宋简体" w:hAnsi="方正仿宋简体" w:eastAsia="方正仿宋简体" w:cs="方正仿宋简体"/>
          <w:color w:val="auto"/>
          <w:kern w:val="0"/>
          <w:sz w:val="32"/>
          <w:szCs w:val="32"/>
        </w:rPr>
        <w:t>同一学生、同一项目不累计得分，只记该项目最高学分值</w:t>
      </w:r>
      <w:r>
        <w:rPr>
          <w:rFonts w:hint="eastAsia" w:ascii="方正仿宋简体" w:hAnsi="方正仿宋简体" w:eastAsia="方正仿宋简体" w:cs="方正仿宋简体"/>
          <w:color w:val="auto"/>
          <w:kern w:val="0"/>
          <w:sz w:val="32"/>
          <w:szCs w:val="32"/>
          <w:lang w:eastAsia="zh-CN"/>
        </w:rPr>
        <w:t>；</w:t>
      </w:r>
      <w:r>
        <w:rPr>
          <w:rFonts w:hint="eastAsia" w:ascii="方正仿宋简体" w:hAnsi="方正仿宋简体" w:eastAsia="方正仿宋简体" w:cs="方正仿宋简体"/>
          <w:color w:val="auto"/>
          <w:kern w:val="0"/>
          <w:sz w:val="32"/>
          <w:szCs w:val="32"/>
          <w:lang w:val="en-US" w:eastAsia="zh-CN"/>
        </w:rPr>
        <w:t>作为其他项目</w:t>
      </w:r>
      <w:r>
        <w:rPr>
          <w:rFonts w:hint="eastAsia" w:ascii="方正仿宋简体" w:hAnsi="方正仿宋简体" w:eastAsia="方正仿宋简体" w:cs="方正仿宋简体"/>
          <w:color w:val="auto"/>
          <w:kern w:val="0"/>
          <w:sz w:val="32"/>
          <w:szCs w:val="32"/>
          <w:lang w:eastAsia="zh-CN"/>
        </w:rPr>
        <w:t>结题成果的不重复</w:t>
      </w:r>
      <w:r>
        <w:rPr>
          <w:rFonts w:hint="eastAsia" w:ascii="方正仿宋简体" w:hAnsi="方正仿宋简体" w:eastAsia="方正仿宋简体" w:cs="方正仿宋简体"/>
          <w:color w:val="auto"/>
          <w:kern w:val="0"/>
          <w:sz w:val="32"/>
          <w:szCs w:val="32"/>
          <w:lang w:val="en-US" w:eastAsia="zh-CN"/>
        </w:rPr>
        <w:t>认定，只记各项目中最高学分</w:t>
      </w:r>
      <w:r>
        <w:rPr>
          <w:rFonts w:hint="eastAsia" w:ascii="方正仿宋简体" w:hAnsi="方正仿宋简体" w:eastAsia="方正仿宋简体" w:cs="方正仿宋简体"/>
          <w:color w:val="auto"/>
          <w:kern w:val="0"/>
          <w:sz w:val="32"/>
          <w:szCs w:val="32"/>
        </w:rPr>
        <w:t>。集体奖项与个人奖项有重复的，取最高值计算学分，不重复计算。</w:t>
      </w:r>
    </w:p>
    <w:p w14:paraId="701BEF57">
      <w:pPr>
        <w:keepNext w:val="0"/>
        <w:keepLines w:val="0"/>
        <w:pageBreakBefore w:val="0"/>
        <w:widowControl/>
        <w:kinsoku/>
        <w:wordWrap/>
        <w:overflowPunct/>
        <w:topLinePunct w:val="0"/>
        <w:autoSpaceDE/>
        <w:autoSpaceDN/>
        <w:bidi w:val="0"/>
        <w:adjustRightInd/>
        <w:snapToGrid w:val="0"/>
        <w:spacing w:line="570" w:lineRule="exact"/>
        <w:ind w:firstLine="640" w:firstLineChars="200"/>
        <w:textAlignment w:val="auto"/>
        <w:outlineLvl w:val="9"/>
        <w:rPr>
          <w:rFonts w:hint="eastAsia" w:ascii="方正仿宋简体" w:hAnsi="方正仿宋简体" w:eastAsia="方正仿宋简体" w:cs="方正仿宋简体"/>
          <w:color w:val="auto"/>
          <w:kern w:val="0"/>
          <w:sz w:val="32"/>
          <w:szCs w:val="32"/>
          <w:lang w:eastAsia="zh-CN"/>
        </w:rPr>
      </w:pPr>
      <w:r>
        <w:rPr>
          <w:rFonts w:hint="eastAsia" w:ascii="方正仿宋简体" w:hAnsi="方正仿宋简体" w:eastAsia="方正仿宋简体" w:cs="方正仿宋简体"/>
          <w:color w:val="auto"/>
          <w:kern w:val="0"/>
          <w:sz w:val="32"/>
          <w:szCs w:val="32"/>
          <w:lang w:eastAsia="zh-CN"/>
        </w:rPr>
        <w:t>（</w:t>
      </w:r>
      <w:r>
        <w:rPr>
          <w:rFonts w:hint="eastAsia" w:ascii="方正仿宋简体" w:hAnsi="方正仿宋简体" w:eastAsia="方正仿宋简体" w:cs="方正仿宋简体"/>
          <w:color w:val="auto"/>
          <w:kern w:val="0"/>
          <w:sz w:val="32"/>
          <w:szCs w:val="32"/>
          <w:lang w:val="en-US" w:eastAsia="zh-CN"/>
        </w:rPr>
        <w:t>四</w:t>
      </w:r>
      <w:r>
        <w:rPr>
          <w:rFonts w:hint="eastAsia" w:ascii="方正仿宋简体" w:hAnsi="方正仿宋简体" w:eastAsia="方正仿宋简体" w:cs="方正仿宋简体"/>
          <w:color w:val="auto"/>
          <w:kern w:val="0"/>
          <w:sz w:val="32"/>
          <w:szCs w:val="32"/>
          <w:lang w:eastAsia="zh-CN"/>
        </w:rPr>
        <w:t>）</w:t>
      </w:r>
      <w:r>
        <w:rPr>
          <w:rFonts w:hint="eastAsia" w:ascii="方正仿宋简体" w:hAnsi="方正仿宋简体" w:eastAsia="方正仿宋简体" w:cs="方正仿宋简体"/>
          <w:color w:val="auto"/>
          <w:kern w:val="0"/>
          <w:sz w:val="32"/>
          <w:szCs w:val="32"/>
        </w:rPr>
        <w:t>项目负责人</w:t>
      </w:r>
      <w:r>
        <w:rPr>
          <w:rFonts w:hint="eastAsia" w:ascii="方正仿宋简体" w:hAnsi="方正仿宋简体" w:eastAsia="方正仿宋简体" w:cs="方正仿宋简体"/>
          <w:color w:val="auto"/>
          <w:kern w:val="0"/>
          <w:sz w:val="32"/>
          <w:szCs w:val="32"/>
          <w:lang w:eastAsia="zh-CN"/>
        </w:rPr>
        <w:t>（</w:t>
      </w:r>
      <w:r>
        <w:rPr>
          <w:rFonts w:hint="eastAsia" w:ascii="方正仿宋简体" w:hAnsi="方正仿宋简体" w:eastAsia="方正仿宋简体" w:cs="方正仿宋简体"/>
          <w:color w:val="auto"/>
          <w:kern w:val="0"/>
          <w:sz w:val="32"/>
          <w:szCs w:val="32"/>
          <w:lang w:val="en-US" w:eastAsia="zh-CN"/>
        </w:rPr>
        <w:t>第一作者</w:t>
      </w:r>
      <w:r>
        <w:rPr>
          <w:rFonts w:hint="eastAsia" w:ascii="方正仿宋简体" w:hAnsi="方正仿宋简体" w:eastAsia="方正仿宋简体" w:cs="方正仿宋简体"/>
          <w:color w:val="auto"/>
          <w:kern w:val="0"/>
          <w:sz w:val="32"/>
          <w:szCs w:val="32"/>
          <w:lang w:eastAsia="zh-CN"/>
        </w:rPr>
        <w:t>）</w:t>
      </w:r>
      <w:r>
        <w:rPr>
          <w:rFonts w:hint="eastAsia" w:ascii="方正仿宋简体" w:hAnsi="方正仿宋简体" w:eastAsia="方正仿宋简体" w:cs="方正仿宋简体"/>
          <w:color w:val="auto"/>
          <w:kern w:val="0"/>
          <w:sz w:val="32"/>
          <w:szCs w:val="32"/>
        </w:rPr>
        <w:t>计满分，成员减少0.5分</w:t>
      </w:r>
      <w:r>
        <w:rPr>
          <w:rFonts w:hint="eastAsia" w:ascii="方正仿宋简体" w:hAnsi="方正仿宋简体" w:eastAsia="方正仿宋简体" w:cs="方正仿宋简体"/>
          <w:color w:val="auto"/>
          <w:kern w:val="0"/>
          <w:sz w:val="32"/>
          <w:szCs w:val="32"/>
          <w:lang w:eastAsia="zh-CN"/>
        </w:rPr>
        <w:t>。</w:t>
      </w:r>
    </w:p>
    <w:p w14:paraId="1A506BB9">
      <w:pPr>
        <w:keepNext w:val="0"/>
        <w:keepLines w:val="0"/>
        <w:pageBreakBefore w:val="0"/>
        <w:widowControl w:val="0"/>
        <w:kinsoku/>
        <w:wordWrap/>
        <w:overflowPunct/>
        <w:topLinePunct w:val="0"/>
        <w:autoSpaceDE/>
        <w:autoSpaceDN/>
        <w:bidi w:val="0"/>
        <w:adjustRightInd/>
        <w:snapToGrid/>
        <w:spacing w:before="161" w:beforeLines="50" w:after="161" w:afterLines="50" w:line="570" w:lineRule="exact"/>
        <w:ind w:firstLine="0" w:firstLineChars="0"/>
        <w:jc w:val="center"/>
        <w:textAlignment w:val="auto"/>
        <w:outlineLvl w:val="0"/>
        <w:rPr>
          <w:rFonts w:hint="eastAsia" w:ascii="黑体" w:hAnsi="黑体" w:eastAsia="黑体" w:cs="黑体"/>
          <w:color w:val="auto"/>
          <w:sz w:val="32"/>
          <w:szCs w:val="32"/>
        </w:rPr>
      </w:pPr>
      <w:bookmarkStart w:id="1" w:name="_Toc504469429"/>
      <w:r>
        <w:rPr>
          <w:rFonts w:hint="eastAsia" w:ascii="黑体" w:hAnsi="黑体" w:eastAsia="黑体" w:cs="黑体"/>
          <w:color w:val="auto"/>
          <w:sz w:val="32"/>
          <w:szCs w:val="32"/>
        </w:rPr>
        <w:t>第三章</w:t>
      </w:r>
      <w:r>
        <w:rPr>
          <w:rFonts w:hint="eastAsia" w:ascii="黑体" w:hAnsi="黑体" w:eastAsia="黑体" w:cs="黑体"/>
          <w:color w:val="auto"/>
          <w:sz w:val="32"/>
          <w:szCs w:val="32"/>
          <w:lang w:val="en-US" w:eastAsia="zh-CN"/>
        </w:rPr>
        <w:t xml:space="preserve"> </w:t>
      </w:r>
      <w:r>
        <w:rPr>
          <w:rFonts w:hint="eastAsia" w:ascii="黑体" w:hAnsi="黑体" w:eastAsia="黑体" w:cs="黑体"/>
          <w:color w:val="auto"/>
          <w:sz w:val="32"/>
          <w:szCs w:val="32"/>
        </w:rPr>
        <w:t xml:space="preserve"> 管理机构</w:t>
      </w:r>
      <w:bookmarkEnd w:id="1"/>
    </w:p>
    <w:p w14:paraId="3F5D9790">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方正仿宋简体" w:hAnsi="方正仿宋简体" w:eastAsia="方正仿宋简体" w:cs="方正仿宋简体"/>
          <w:color w:val="auto"/>
          <w:kern w:val="0"/>
          <w:sz w:val="32"/>
          <w:szCs w:val="32"/>
        </w:rPr>
      </w:pPr>
      <w:r>
        <w:rPr>
          <w:rFonts w:hint="eastAsia" w:ascii="黑体" w:hAnsi="黑体" w:eastAsia="黑体" w:cs="黑体"/>
          <w:bCs/>
          <w:color w:val="auto"/>
          <w:sz w:val="32"/>
          <w:szCs w:val="32"/>
        </w:rPr>
        <w:t>第六条</w:t>
      </w:r>
      <w:r>
        <w:rPr>
          <w:rFonts w:hint="eastAsia" w:ascii="黑体" w:hAnsi="黑体" w:eastAsia="黑体" w:cs="黑体"/>
          <w:bCs/>
          <w:color w:val="auto"/>
          <w:sz w:val="32"/>
          <w:szCs w:val="32"/>
          <w:lang w:val="en-US" w:eastAsia="zh-CN"/>
        </w:rPr>
        <w:t xml:space="preserve"> </w:t>
      </w:r>
      <w:r>
        <w:rPr>
          <w:rFonts w:hint="eastAsia" w:ascii="黑体" w:hAnsi="黑体" w:eastAsia="黑体" w:cs="黑体"/>
          <w:bCs/>
          <w:color w:val="auto"/>
          <w:sz w:val="32"/>
          <w:szCs w:val="32"/>
        </w:rPr>
        <w:t xml:space="preserve"> </w:t>
      </w:r>
      <w:r>
        <w:rPr>
          <w:rFonts w:hint="eastAsia" w:ascii="方正仿宋简体" w:hAnsi="方正仿宋简体" w:eastAsia="方正仿宋简体" w:cs="方正仿宋简体"/>
          <w:color w:val="auto"/>
          <w:kern w:val="0"/>
          <w:sz w:val="32"/>
          <w:szCs w:val="32"/>
          <w:highlight w:val="none"/>
        </w:rPr>
        <w:t>各二级学院成立创新创业</w:t>
      </w:r>
      <w:r>
        <w:rPr>
          <w:rFonts w:hint="eastAsia" w:ascii="方正仿宋简体" w:hAnsi="方正仿宋简体" w:eastAsia="方正仿宋简体" w:cs="方正仿宋简体"/>
          <w:color w:val="auto"/>
          <w:kern w:val="0"/>
          <w:sz w:val="32"/>
          <w:szCs w:val="32"/>
          <w:highlight w:val="none"/>
          <w:lang w:eastAsia="zh-CN"/>
        </w:rPr>
        <w:t>实践</w:t>
      </w:r>
      <w:r>
        <w:rPr>
          <w:rFonts w:hint="eastAsia" w:ascii="方正仿宋简体" w:hAnsi="方正仿宋简体" w:eastAsia="方正仿宋简体" w:cs="方正仿宋简体"/>
          <w:color w:val="auto"/>
          <w:kern w:val="0"/>
          <w:sz w:val="32"/>
          <w:szCs w:val="32"/>
          <w:highlight w:val="none"/>
        </w:rPr>
        <w:t>与素质拓展学分认定小组，由分管教学工作的领导担任组长，负责</w:t>
      </w:r>
      <w:r>
        <w:rPr>
          <w:rFonts w:hint="eastAsia" w:ascii="方正仿宋简体" w:hAnsi="方正仿宋简体" w:eastAsia="方正仿宋简体" w:cs="方正仿宋简体"/>
          <w:color w:val="auto"/>
          <w:sz w:val="32"/>
          <w:szCs w:val="32"/>
          <w:highlight w:val="none"/>
        </w:rPr>
        <w:t>创新创业</w:t>
      </w:r>
      <w:r>
        <w:rPr>
          <w:rFonts w:hint="eastAsia" w:ascii="方正仿宋简体" w:hAnsi="方正仿宋简体" w:eastAsia="方正仿宋简体" w:cs="方正仿宋简体"/>
          <w:color w:val="auto"/>
          <w:sz w:val="32"/>
          <w:szCs w:val="32"/>
          <w:highlight w:val="none"/>
          <w:lang w:eastAsia="zh-CN"/>
        </w:rPr>
        <w:t>实践</w:t>
      </w:r>
      <w:r>
        <w:rPr>
          <w:rFonts w:hint="eastAsia" w:ascii="方正仿宋简体" w:hAnsi="方正仿宋简体" w:eastAsia="方正仿宋简体" w:cs="方正仿宋简体"/>
          <w:color w:val="auto"/>
          <w:sz w:val="32"/>
          <w:szCs w:val="32"/>
          <w:highlight w:val="none"/>
        </w:rPr>
        <w:t>与素质拓展学分</w:t>
      </w:r>
      <w:r>
        <w:rPr>
          <w:rFonts w:hint="eastAsia" w:ascii="方正仿宋简体" w:hAnsi="方正仿宋简体" w:eastAsia="方正仿宋简体" w:cs="方正仿宋简体"/>
          <w:color w:val="auto"/>
          <w:kern w:val="0"/>
          <w:sz w:val="32"/>
          <w:szCs w:val="32"/>
          <w:highlight w:val="none"/>
        </w:rPr>
        <w:t>的初评工作。</w:t>
      </w:r>
      <w:r>
        <w:rPr>
          <w:rFonts w:hint="eastAsia" w:ascii="方正仿宋简体" w:hAnsi="方正仿宋简体" w:eastAsia="方正仿宋简体" w:cs="方正仿宋简体"/>
          <w:color w:val="auto"/>
          <w:kern w:val="0"/>
          <w:sz w:val="32"/>
          <w:szCs w:val="32"/>
        </w:rPr>
        <w:t>各二级学院负责本学院学生</w:t>
      </w:r>
      <w:r>
        <w:rPr>
          <w:rFonts w:hint="eastAsia" w:ascii="方正仿宋简体" w:hAnsi="方正仿宋简体" w:eastAsia="方正仿宋简体" w:cs="方正仿宋简体"/>
          <w:color w:val="auto"/>
          <w:sz w:val="32"/>
          <w:szCs w:val="32"/>
        </w:rPr>
        <w:t>创新创业</w:t>
      </w:r>
      <w:r>
        <w:rPr>
          <w:rFonts w:hint="eastAsia" w:ascii="方正仿宋简体" w:hAnsi="方正仿宋简体" w:eastAsia="方正仿宋简体" w:cs="方正仿宋简体"/>
          <w:color w:val="auto"/>
          <w:sz w:val="32"/>
          <w:szCs w:val="32"/>
          <w:lang w:eastAsia="zh-CN"/>
        </w:rPr>
        <w:t>实践</w:t>
      </w:r>
      <w:r>
        <w:rPr>
          <w:rFonts w:hint="eastAsia" w:ascii="方正仿宋简体" w:hAnsi="方正仿宋简体" w:eastAsia="方正仿宋简体" w:cs="方正仿宋简体"/>
          <w:color w:val="auto"/>
          <w:sz w:val="32"/>
          <w:szCs w:val="32"/>
        </w:rPr>
        <w:t>与素质拓展学分</w:t>
      </w:r>
      <w:r>
        <w:rPr>
          <w:rFonts w:hint="eastAsia" w:ascii="方正仿宋简体" w:hAnsi="方正仿宋简体" w:eastAsia="方正仿宋简体" w:cs="方正仿宋简体"/>
          <w:color w:val="auto"/>
          <w:kern w:val="0"/>
          <w:sz w:val="32"/>
          <w:szCs w:val="32"/>
        </w:rPr>
        <w:t>的登记</w:t>
      </w:r>
      <w:r>
        <w:rPr>
          <w:rFonts w:hint="eastAsia" w:ascii="方正仿宋简体" w:hAnsi="方正仿宋简体" w:eastAsia="方正仿宋简体" w:cs="方正仿宋简体"/>
          <w:color w:val="auto"/>
          <w:kern w:val="0"/>
          <w:sz w:val="32"/>
          <w:szCs w:val="32"/>
          <w:lang w:val="en-US" w:eastAsia="zh-CN"/>
        </w:rPr>
        <w:t>及</w:t>
      </w:r>
      <w:r>
        <w:rPr>
          <w:rFonts w:hint="eastAsia" w:ascii="方正仿宋简体" w:hAnsi="方正仿宋简体" w:eastAsia="方正仿宋简体" w:cs="方正仿宋简体"/>
          <w:color w:val="auto"/>
          <w:kern w:val="0"/>
          <w:sz w:val="32"/>
          <w:szCs w:val="32"/>
        </w:rPr>
        <w:t>材料归档管理工作。</w:t>
      </w:r>
    </w:p>
    <w:p w14:paraId="35BC997F">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ascii="方正仿宋简体" w:hAnsi="方正仿宋简体" w:eastAsia="方正仿宋简体" w:cs="方正仿宋简体"/>
          <w:color w:val="auto"/>
          <w:kern w:val="0"/>
          <w:sz w:val="32"/>
          <w:szCs w:val="32"/>
        </w:rPr>
      </w:pPr>
      <w:r>
        <w:rPr>
          <w:rFonts w:hint="eastAsia" w:ascii="黑体" w:hAnsi="黑体" w:eastAsia="黑体" w:cs="黑体"/>
          <w:bCs/>
          <w:color w:val="auto"/>
          <w:sz w:val="32"/>
          <w:szCs w:val="32"/>
        </w:rPr>
        <w:t>第七条</w:t>
      </w:r>
      <w:r>
        <w:rPr>
          <w:rFonts w:hint="eastAsia" w:ascii="方正仿宋简体" w:hAnsi="方正仿宋简体" w:eastAsia="方正仿宋简体" w:cs="方正仿宋简体"/>
          <w:color w:val="auto"/>
          <w:kern w:val="0"/>
          <w:sz w:val="32"/>
          <w:szCs w:val="32"/>
        </w:rPr>
        <w:t xml:space="preserve"> </w:t>
      </w:r>
      <w:r>
        <w:rPr>
          <w:rFonts w:hint="eastAsia" w:ascii="方正仿宋简体" w:hAnsi="方正仿宋简体" w:eastAsia="方正仿宋简体" w:cs="方正仿宋简体"/>
          <w:color w:val="auto"/>
          <w:kern w:val="0"/>
          <w:sz w:val="32"/>
          <w:szCs w:val="32"/>
          <w:lang w:val="en-US" w:eastAsia="zh-CN"/>
        </w:rPr>
        <w:t xml:space="preserve"> </w:t>
      </w:r>
      <w:r>
        <w:rPr>
          <w:rFonts w:hint="eastAsia" w:ascii="方正仿宋简体" w:hAnsi="方正仿宋简体" w:eastAsia="方正仿宋简体" w:cs="方正仿宋简体"/>
          <w:b w:val="0"/>
          <w:bCs w:val="0"/>
          <w:color w:val="auto"/>
          <w:kern w:val="0"/>
          <w:sz w:val="32"/>
          <w:szCs w:val="32"/>
        </w:rPr>
        <w:t>教务处</w:t>
      </w:r>
      <w:r>
        <w:rPr>
          <w:rFonts w:hint="eastAsia" w:ascii="方正仿宋简体" w:hAnsi="方正仿宋简体" w:eastAsia="方正仿宋简体" w:cs="方正仿宋简体"/>
          <w:color w:val="auto"/>
          <w:kern w:val="0"/>
          <w:sz w:val="32"/>
          <w:szCs w:val="32"/>
        </w:rPr>
        <w:t>负责对各二级学院</w:t>
      </w:r>
      <w:r>
        <w:rPr>
          <w:rFonts w:hint="eastAsia" w:ascii="方正仿宋简体" w:hAnsi="方正仿宋简体" w:eastAsia="方正仿宋简体" w:cs="方正仿宋简体"/>
          <w:color w:val="auto"/>
          <w:sz w:val="32"/>
          <w:szCs w:val="32"/>
        </w:rPr>
        <w:t>创新创业</w:t>
      </w:r>
      <w:r>
        <w:rPr>
          <w:rFonts w:hint="eastAsia" w:ascii="方正仿宋简体" w:hAnsi="方正仿宋简体" w:eastAsia="方正仿宋简体" w:cs="方正仿宋简体"/>
          <w:color w:val="auto"/>
          <w:sz w:val="32"/>
          <w:szCs w:val="32"/>
          <w:lang w:eastAsia="zh-CN"/>
        </w:rPr>
        <w:t>实践</w:t>
      </w:r>
      <w:r>
        <w:rPr>
          <w:rFonts w:hint="eastAsia" w:ascii="方正仿宋简体" w:hAnsi="方正仿宋简体" w:eastAsia="方正仿宋简体" w:cs="方正仿宋简体"/>
          <w:color w:val="auto"/>
          <w:sz w:val="32"/>
          <w:szCs w:val="32"/>
        </w:rPr>
        <w:t>与素质拓展学分</w:t>
      </w:r>
      <w:r>
        <w:rPr>
          <w:rFonts w:hint="eastAsia" w:ascii="方正仿宋简体" w:hAnsi="方正仿宋简体" w:eastAsia="方正仿宋简体" w:cs="方正仿宋简体"/>
          <w:color w:val="auto"/>
          <w:kern w:val="0"/>
          <w:sz w:val="32"/>
          <w:szCs w:val="32"/>
        </w:rPr>
        <w:t>认定工作进行检查和指导，对各二级学院初评结果进行审核认定，并解决</w:t>
      </w:r>
      <w:r>
        <w:rPr>
          <w:rFonts w:hint="eastAsia" w:ascii="方正仿宋简体" w:hAnsi="方正仿宋简体" w:eastAsia="方正仿宋简体" w:cs="方正仿宋简体"/>
          <w:color w:val="auto"/>
          <w:sz w:val="32"/>
          <w:szCs w:val="32"/>
        </w:rPr>
        <w:t>创新创业</w:t>
      </w:r>
      <w:r>
        <w:rPr>
          <w:rFonts w:hint="eastAsia" w:ascii="方正仿宋简体" w:hAnsi="方正仿宋简体" w:eastAsia="方正仿宋简体" w:cs="方正仿宋简体"/>
          <w:color w:val="auto"/>
          <w:sz w:val="32"/>
          <w:szCs w:val="32"/>
          <w:lang w:eastAsia="zh-CN"/>
        </w:rPr>
        <w:t>实践</w:t>
      </w:r>
      <w:r>
        <w:rPr>
          <w:rFonts w:hint="eastAsia" w:ascii="方正仿宋简体" w:hAnsi="方正仿宋简体" w:eastAsia="方正仿宋简体" w:cs="方正仿宋简体"/>
          <w:color w:val="auto"/>
          <w:sz w:val="32"/>
          <w:szCs w:val="32"/>
        </w:rPr>
        <w:t>与素质拓展学分</w:t>
      </w:r>
      <w:r>
        <w:rPr>
          <w:rFonts w:hint="eastAsia" w:ascii="方正仿宋简体" w:hAnsi="方正仿宋简体" w:eastAsia="方正仿宋简体" w:cs="方正仿宋简体"/>
          <w:color w:val="auto"/>
          <w:kern w:val="0"/>
          <w:sz w:val="32"/>
          <w:szCs w:val="32"/>
        </w:rPr>
        <w:t>认定过程中有异议的问题。</w:t>
      </w:r>
    </w:p>
    <w:p w14:paraId="2A87A132">
      <w:pPr>
        <w:keepNext w:val="0"/>
        <w:keepLines w:val="0"/>
        <w:pageBreakBefore w:val="0"/>
        <w:widowControl w:val="0"/>
        <w:kinsoku/>
        <w:wordWrap/>
        <w:overflowPunct/>
        <w:topLinePunct w:val="0"/>
        <w:autoSpaceDE/>
        <w:autoSpaceDN/>
        <w:bidi w:val="0"/>
        <w:adjustRightInd/>
        <w:snapToGrid/>
        <w:spacing w:before="161" w:beforeLines="50" w:after="161" w:afterLines="50" w:line="570" w:lineRule="exact"/>
        <w:ind w:firstLine="0" w:firstLineChars="0"/>
        <w:jc w:val="center"/>
        <w:textAlignment w:val="auto"/>
        <w:outlineLvl w:val="0"/>
        <w:rPr>
          <w:rFonts w:hint="eastAsia" w:ascii="黑体" w:hAnsi="黑体" w:eastAsia="黑体" w:cs="黑体"/>
          <w:color w:val="auto"/>
          <w:sz w:val="32"/>
          <w:szCs w:val="32"/>
        </w:rPr>
      </w:pPr>
      <w:r>
        <w:rPr>
          <w:rFonts w:hint="eastAsia" w:ascii="黑体" w:hAnsi="黑体" w:eastAsia="黑体" w:cs="黑体"/>
          <w:color w:val="auto"/>
          <w:sz w:val="32"/>
          <w:szCs w:val="32"/>
        </w:rPr>
        <w:t>第四章  认定程序</w:t>
      </w:r>
    </w:p>
    <w:p w14:paraId="66993038">
      <w:pPr>
        <w:keepNext w:val="0"/>
        <w:keepLines w:val="0"/>
        <w:pageBreakBefore w:val="0"/>
        <w:widowControl/>
        <w:kinsoku/>
        <w:wordWrap/>
        <w:overflowPunct/>
        <w:topLinePunct w:val="0"/>
        <w:autoSpaceDE/>
        <w:autoSpaceDN/>
        <w:bidi w:val="0"/>
        <w:adjustRightInd/>
        <w:snapToGrid w:val="0"/>
        <w:spacing w:line="570" w:lineRule="exact"/>
        <w:ind w:firstLine="640" w:firstLineChars="200"/>
        <w:textAlignment w:val="auto"/>
        <w:rPr>
          <w:rFonts w:hint="eastAsia" w:ascii="方正仿宋简体" w:hAnsi="方正仿宋简体" w:eastAsia="方正仿宋简体" w:cs="方正仿宋简体"/>
          <w:color w:val="auto"/>
          <w:kern w:val="0"/>
          <w:sz w:val="32"/>
          <w:szCs w:val="32"/>
        </w:rPr>
      </w:pPr>
      <w:r>
        <w:rPr>
          <w:rFonts w:hint="eastAsia" w:ascii="黑体" w:hAnsi="黑体" w:eastAsia="黑体" w:cs="黑体"/>
          <w:bCs/>
          <w:color w:val="auto"/>
          <w:sz w:val="32"/>
          <w:szCs w:val="32"/>
        </w:rPr>
        <w:t>第</w:t>
      </w:r>
      <w:r>
        <w:rPr>
          <w:rFonts w:hint="eastAsia" w:ascii="黑体" w:hAnsi="黑体" w:eastAsia="黑体" w:cs="黑体"/>
          <w:bCs/>
          <w:color w:val="auto"/>
          <w:sz w:val="32"/>
          <w:szCs w:val="32"/>
          <w:lang w:val="en-US" w:eastAsia="zh-CN"/>
        </w:rPr>
        <w:t>八</w:t>
      </w:r>
      <w:r>
        <w:rPr>
          <w:rFonts w:hint="eastAsia" w:ascii="黑体" w:hAnsi="黑体" w:eastAsia="黑体" w:cs="黑体"/>
          <w:bCs/>
          <w:color w:val="auto"/>
          <w:sz w:val="32"/>
          <w:szCs w:val="32"/>
        </w:rPr>
        <w:t>条</w:t>
      </w:r>
      <w:r>
        <w:rPr>
          <w:rFonts w:hint="eastAsia" w:ascii="方正仿宋简体" w:hAnsi="方正仿宋简体" w:eastAsia="方正仿宋简体" w:cs="方正仿宋简体"/>
          <w:bCs/>
          <w:color w:val="auto"/>
          <w:sz w:val="32"/>
          <w:szCs w:val="32"/>
        </w:rPr>
        <w:t xml:space="preserve"> </w:t>
      </w:r>
      <w:r>
        <w:rPr>
          <w:rFonts w:hint="eastAsia" w:ascii="方正仿宋简体" w:hAnsi="方正仿宋简体" w:eastAsia="方正仿宋简体" w:cs="方正仿宋简体"/>
          <w:color w:val="auto"/>
          <w:kern w:val="0"/>
          <w:sz w:val="32"/>
          <w:szCs w:val="32"/>
        </w:rPr>
        <w:t>认定程序</w:t>
      </w:r>
    </w:p>
    <w:p w14:paraId="1F31652F">
      <w:pPr>
        <w:keepNext w:val="0"/>
        <w:keepLines w:val="0"/>
        <w:pageBreakBefore w:val="0"/>
        <w:widowControl/>
        <w:kinsoku/>
        <w:wordWrap/>
        <w:overflowPunct/>
        <w:topLinePunct w:val="0"/>
        <w:autoSpaceDE/>
        <w:autoSpaceDN/>
        <w:bidi w:val="0"/>
        <w:adjustRightInd/>
        <w:snapToGrid w:val="0"/>
        <w:spacing w:line="570" w:lineRule="exact"/>
        <w:ind w:firstLine="640" w:firstLineChars="200"/>
        <w:textAlignment w:val="auto"/>
        <w:rPr>
          <w:rFonts w:hint="eastAsia" w:ascii="方正仿宋简体" w:hAnsi="方正仿宋简体" w:eastAsia="方正仿宋简体" w:cs="方正仿宋简体"/>
          <w:color w:val="auto"/>
          <w:kern w:val="0"/>
          <w:sz w:val="32"/>
          <w:szCs w:val="32"/>
        </w:rPr>
      </w:pP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lang w:val="en-US" w:eastAsia="zh-CN"/>
        </w:rPr>
        <w:t>一</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rPr>
        <w:t>创新创业</w:t>
      </w:r>
      <w:r>
        <w:rPr>
          <w:rFonts w:hint="eastAsia" w:ascii="方正仿宋简体" w:hAnsi="方正仿宋简体" w:eastAsia="方正仿宋简体" w:cs="方正仿宋简体"/>
          <w:color w:val="auto"/>
          <w:sz w:val="32"/>
          <w:szCs w:val="32"/>
          <w:lang w:eastAsia="zh-CN"/>
        </w:rPr>
        <w:t>实践</w:t>
      </w:r>
      <w:r>
        <w:rPr>
          <w:rFonts w:hint="eastAsia" w:ascii="方正仿宋简体" w:hAnsi="方正仿宋简体" w:eastAsia="方正仿宋简体" w:cs="方正仿宋简体"/>
          <w:color w:val="auto"/>
          <w:sz w:val="32"/>
          <w:szCs w:val="32"/>
        </w:rPr>
        <w:t>与素质拓展学分认定</w:t>
      </w:r>
      <w:r>
        <w:rPr>
          <w:rFonts w:hint="eastAsia" w:ascii="方正仿宋简体" w:hAnsi="方正仿宋简体" w:eastAsia="方正仿宋简体" w:cs="方正仿宋简体"/>
          <w:color w:val="auto"/>
          <w:kern w:val="0"/>
          <w:sz w:val="32"/>
          <w:szCs w:val="32"/>
        </w:rPr>
        <w:t>在每年</w:t>
      </w:r>
      <w:r>
        <w:rPr>
          <w:rFonts w:hint="eastAsia" w:ascii="方正仿宋简体" w:hAnsi="方正仿宋简体" w:eastAsia="方正仿宋简体" w:cs="方正仿宋简体"/>
          <w:color w:val="auto"/>
          <w:kern w:val="0"/>
          <w:sz w:val="32"/>
          <w:szCs w:val="32"/>
          <w:lang w:val="en-US" w:eastAsia="zh-CN"/>
        </w:rPr>
        <w:t>10</w:t>
      </w:r>
      <w:r>
        <w:rPr>
          <w:rFonts w:hint="eastAsia" w:ascii="方正仿宋简体" w:hAnsi="方正仿宋简体" w:eastAsia="方正仿宋简体" w:cs="方正仿宋简体"/>
          <w:color w:val="auto"/>
          <w:kern w:val="0"/>
          <w:sz w:val="32"/>
          <w:szCs w:val="32"/>
        </w:rPr>
        <w:t>月份集中受理。</w:t>
      </w:r>
    </w:p>
    <w:p w14:paraId="6DBB9DB3">
      <w:pPr>
        <w:keepNext w:val="0"/>
        <w:keepLines w:val="0"/>
        <w:pageBreakBefore w:val="0"/>
        <w:widowControl/>
        <w:kinsoku/>
        <w:wordWrap/>
        <w:overflowPunct/>
        <w:topLinePunct w:val="0"/>
        <w:autoSpaceDE/>
        <w:autoSpaceDN/>
        <w:bidi w:val="0"/>
        <w:adjustRightInd/>
        <w:snapToGrid w:val="0"/>
        <w:spacing w:line="570" w:lineRule="exact"/>
        <w:ind w:firstLine="640" w:firstLineChars="200"/>
        <w:textAlignment w:val="auto"/>
        <w:rPr>
          <w:rFonts w:ascii="方正仿宋简体" w:hAnsi="方正仿宋简体" w:eastAsia="方正仿宋简体" w:cs="方正仿宋简体"/>
          <w:color w:val="auto"/>
          <w:kern w:val="0"/>
          <w:sz w:val="32"/>
          <w:szCs w:val="32"/>
        </w:rPr>
      </w:pPr>
      <w:r>
        <w:rPr>
          <w:rFonts w:hint="eastAsia" w:ascii="方正仿宋简体" w:hAnsi="方正仿宋简体" w:eastAsia="方正仿宋简体" w:cs="方正仿宋简体"/>
          <w:color w:val="auto"/>
          <w:kern w:val="0"/>
          <w:sz w:val="32"/>
          <w:szCs w:val="32"/>
        </w:rPr>
        <w:t>（</w:t>
      </w:r>
      <w:r>
        <w:rPr>
          <w:rFonts w:hint="eastAsia" w:ascii="方正仿宋简体" w:hAnsi="方正仿宋简体" w:eastAsia="方正仿宋简体" w:cs="方正仿宋简体"/>
          <w:color w:val="auto"/>
          <w:kern w:val="0"/>
          <w:sz w:val="32"/>
          <w:szCs w:val="32"/>
          <w:lang w:val="en-US" w:eastAsia="zh-CN"/>
        </w:rPr>
        <w:t>二</w:t>
      </w:r>
      <w:r>
        <w:rPr>
          <w:rFonts w:hint="eastAsia" w:ascii="方正仿宋简体" w:hAnsi="方正仿宋简体" w:eastAsia="方正仿宋简体" w:cs="方正仿宋简体"/>
          <w:color w:val="auto"/>
          <w:kern w:val="0"/>
          <w:sz w:val="32"/>
          <w:szCs w:val="32"/>
        </w:rPr>
        <w:t>）凡申请创新创业</w:t>
      </w:r>
      <w:r>
        <w:rPr>
          <w:rFonts w:hint="eastAsia" w:ascii="方正仿宋简体" w:hAnsi="方正仿宋简体" w:eastAsia="方正仿宋简体" w:cs="方正仿宋简体"/>
          <w:color w:val="auto"/>
          <w:kern w:val="0"/>
          <w:sz w:val="32"/>
          <w:szCs w:val="32"/>
          <w:lang w:eastAsia="zh-CN"/>
        </w:rPr>
        <w:t>实践</w:t>
      </w:r>
      <w:r>
        <w:rPr>
          <w:rFonts w:hint="eastAsia" w:ascii="方正仿宋简体" w:hAnsi="方正仿宋简体" w:eastAsia="方正仿宋简体" w:cs="方正仿宋简体"/>
          <w:color w:val="auto"/>
          <w:kern w:val="0"/>
          <w:sz w:val="32"/>
          <w:szCs w:val="32"/>
        </w:rPr>
        <w:t>与素质拓展学分的学生，由学生填写《北海艺术设计学院创新创业</w:t>
      </w:r>
      <w:r>
        <w:rPr>
          <w:rFonts w:hint="eastAsia" w:ascii="方正仿宋简体" w:hAnsi="方正仿宋简体" w:eastAsia="方正仿宋简体" w:cs="方正仿宋简体"/>
          <w:color w:val="auto"/>
          <w:kern w:val="0"/>
          <w:sz w:val="32"/>
          <w:szCs w:val="32"/>
          <w:lang w:eastAsia="zh-CN"/>
        </w:rPr>
        <w:t>实践</w:t>
      </w:r>
      <w:r>
        <w:rPr>
          <w:rFonts w:hint="eastAsia" w:ascii="方正仿宋简体" w:hAnsi="方正仿宋简体" w:eastAsia="方正仿宋简体" w:cs="方正仿宋简体"/>
          <w:color w:val="auto"/>
          <w:kern w:val="0"/>
          <w:sz w:val="32"/>
          <w:szCs w:val="32"/>
        </w:rPr>
        <w:t>与素质拓展学分认定申请表》（附件</w:t>
      </w:r>
      <w:r>
        <w:rPr>
          <w:rFonts w:hint="eastAsia" w:ascii="方正仿宋简体" w:hAnsi="方正仿宋简体" w:eastAsia="方正仿宋简体" w:cs="方正仿宋简体"/>
          <w:color w:val="auto"/>
          <w:kern w:val="0"/>
          <w:sz w:val="32"/>
          <w:szCs w:val="32"/>
          <w:lang w:val="en-US" w:eastAsia="zh-CN"/>
        </w:rPr>
        <w:t>2</w:t>
      </w:r>
      <w:r>
        <w:rPr>
          <w:rFonts w:hint="eastAsia" w:ascii="方正仿宋简体" w:hAnsi="方正仿宋简体" w:eastAsia="方正仿宋简体" w:cs="方正仿宋简体"/>
          <w:color w:val="auto"/>
          <w:kern w:val="0"/>
          <w:sz w:val="32"/>
          <w:szCs w:val="32"/>
        </w:rPr>
        <w:t>），并将有效证明材料和申请</w:t>
      </w:r>
      <w:r>
        <w:rPr>
          <w:rFonts w:hint="eastAsia" w:ascii="方正仿宋简体" w:hAnsi="方正仿宋简体" w:eastAsia="方正仿宋简体" w:cs="方正仿宋简体"/>
          <w:color w:val="auto"/>
          <w:kern w:val="0"/>
          <w:sz w:val="32"/>
          <w:szCs w:val="32"/>
          <w:lang w:eastAsia="zh-CN"/>
        </w:rPr>
        <w:t>表提</w:t>
      </w:r>
      <w:r>
        <w:rPr>
          <w:rFonts w:hint="eastAsia" w:ascii="方正仿宋简体" w:hAnsi="方正仿宋简体" w:eastAsia="方正仿宋简体" w:cs="方正仿宋简体"/>
          <w:color w:val="auto"/>
          <w:kern w:val="0"/>
          <w:sz w:val="32"/>
          <w:szCs w:val="32"/>
        </w:rPr>
        <w:t>交各二级学院</w:t>
      </w:r>
      <w:r>
        <w:rPr>
          <w:rFonts w:hint="eastAsia" w:ascii="方正仿宋简体" w:hAnsi="方正仿宋简体" w:eastAsia="方正仿宋简体" w:cs="方正仿宋简体"/>
          <w:color w:val="auto"/>
          <w:kern w:val="0"/>
          <w:sz w:val="32"/>
          <w:szCs w:val="32"/>
          <w:lang w:eastAsia="zh-CN"/>
        </w:rPr>
        <w:t>。</w:t>
      </w:r>
      <w:r>
        <w:rPr>
          <w:rFonts w:hint="eastAsia" w:ascii="方正仿宋简体" w:hAnsi="方正仿宋简体" w:eastAsia="方正仿宋简体" w:cs="方正仿宋简体"/>
          <w:color w:val="auto"/>
          <w:kern w:val="0"/>
          <w:sz w:val="32"/>
          <w:szCs w:val="32"/>
          <w:lang w:val="en-US" w:eastAsia="zh-CN"/>
        </w:rPr>
        <w:t>各二级学院</w:t>
      </w:r>
      <w:r>
        <w:rPr>
          <w:rFonts w:hint="eastAsia" w:ascii="方正仿宋简体" w:hAnsi="方正仿宋简体" w:eastAsia="方正仿宋简体" w:cs="方正仿宋简体"/>
          <w:color w:val="auto"/>
          <w:kern w:val="0"/>
          <w:sz w:val="32"/>
          <w:szCs w:val="32"/>
        </w:rPr>
        <w:t>对材料</w:t>
      </w:r>
      <w:r>
        <w:rPr>
          <w:rFonts w:hint="eastAsia" w:ascii="方正仿宋简体" w:hAnsi="方正仿宋简体" w:eastAsia="方正仿宋简体" w:cs="方正仿宋简体"/>
          <w:color w:val="auto"/>
          <w:kern w:val="0"/>
          <w:sz w:val="32"/>
          <w:szCs w:val="32"/>
          <w:lang w:val="en-US" w:eastAsia="zh-CN"/>
        </w:rPr>
        <w:t>的</w:t>
      </w:r>
      <w:r>
        <w:rPr>
          <w:rFonts w:hint="eastAsia" w:ascii="方正仿宋简体" w:hAnsi="方正仿宋简体" w:eastAsia="方正仿宋简体" w:cs="方正仿宋简体"/>
          <w:color w:val="auto"/>
          <w:kern w:val="0"/>
          <w:sz w:val="32"/>
          <w:szCs w:val="32"/>
        </w:rPr>
        <w:t>真实性进行审核。</w:t>
      </w:r>
    </w:p>
    <w:p w14:paraId="77315CF4">
      <w:pPr>
        <w:keepNext w:val="0"/>
        <w:keepLines w:val="0"/>
        <w:pageBreakBefore w:val="0"/>
        <w:widowControl/>
        <w:kinsoku/>
        <w:wordWrap/>
        <w:overflowPunct/>
        <w:topLinePunct w:val="0"/>
        <w:autoSpaceDE/>
        <w:autoSpaceDN/>
        <w:bidi w:val="0"/>
        <w:adjustRightInd/>
        <w:snapToGrid w:val="0"/>
        <w:spacing w:line="570" w:lineRule="exact"/>
        <w:ind w:firstLine="640" w:firstLineChars="200"/>
        <w:textAlignment w:val="auto"/>
        <w:rPr>
          <w:rFonts w:ascii="方正仿宋简体" w:hAnsi="方正仿宋简体" w:eastAsia="方正仿宋简体" w:cs="方正仿宋简体"/>
          <w:color w:val="auto"/>
          <w:kern w:val="0"/>
          <w:sz w:val="32"/>
          <w:szCs w:val="32"/>
        </w:rPr>
      </w:pPr>
      <w:r>
        <w:rPr>
          <w:rFonts w:hint="eastAsia" w:ascii="方正仿宋简体" w:hAnsi="方正仿宋简体" w:eastAsia="方正仿宋简体" w:cs="方正仿宋简体"/>
          <w:color w:val="auto"/>
          <w:kern w:val="0"/>
          <w:sz w:val="32"/>
          <w:szCs w:val="32"/>
        </w:rPr>
        <w:t>（</w:t>
      </w:r>
      <w:r>
        <w:rPr>
          <w:rFonts w:hint="eastAsia" w:ascii="方正仿宋简体" w:hAnsi="方正仿宋简体" w:eastAsia="方正仿宋简体" w:cs="方正仿宋简体"/>
          <w:color w:val="auto"/>
          <w:kern w:val="0"/>
          <w:sz w:val="32"/>
          <w:szCs w:val="32"/>
          <w:lang w:val="en-US" w:eastAsia="zh-CN"/>
        </w:rPr>
        <w:t>三</w:t>
      </w:r>
      <w:r>
        <w:rPr>
          <w:rFonts w:hint="eastAsia" w:ascii="方正仿宋简体" w:hAnsi="方正仿宋简体" w:eastAsia="方正仿宋简体" w:cs="方正仿宋简体"/>
          <w:color w:val="auto"/>
          <w:kern w:val="0"/>
          <w:sz w:val="32"/>
          <w:szCs w:val="32"/>
        </w:rPr>
        <w:t>）各二级学院根据《北海艺术设计学院创新创业</w:t>
      </w:r>
      <w:r>
        <w:rPr>
          <w:rFonts w:hint="eastAsia" w:ascii="方正仿宋简体" w:hAnsi="方正仿宋简体" w:eastAsia="方正仿宋简体" w:cs="方正仿宋简体"/>
          <w:color w:val="auto"/>
          <w:kern w:val="0"/>
          <w:sz w:val="32"/>
          <w:szCs w:val="32"/>
          <w:lang w:eastAsia="zh-CN"/>
        </w:rPr>
        <w:t>实践</w:t>
      </w:r>
      <w:r>
        <w:rPr>
          <w:rFonts w:hint="eastAsia" w:ascii="方正仿宋简体" w:hAnsi="方正仿宋简体" w:eastAsia="方正仿宋简体" w:cs="方正仿宋简体"/>
          <w:color w:val="auto"/>
          <w:kern w:val="0"/>
          <w:sz w:val="32"/>
          <w:szCs w:val="32"/>
        </w:rPr>
        <w:t>与素质拓展学分认定标准</w:t>
      </w:r>
      <w:r>
        <w:rPr>
          <w:rFonts w:hint="eastAsia" w:ascii="方正仿宋简体" w:hAnsi="方正仿宋简体" w:eastAsia="方正仿宋简体" w:cs="方正仿宋简体"/>
          <w:color w:val="auto"/>
          <w:kern w:val="0"/>
          <w:sz w:val="32"/>
          <w:szCs w:val="32"/>
          <w:lang w:val="en-US" w:eastAsia="zh-CN"/>
        </w:rPr>
        <w:t>表</w:t>
      </w:r>
      <w:r>
        <w:rPr>
          <w:rFonts w:hint="eastAsia" w:ascii="方正仿宋简体" w:hAnsi="方正仿宋简体" w:eastAsia="方正仿宋简体" w:cs="方正仿宋简体"/>
          <w:color w:val="auto"/>
          <w:kern w:val="0"/>
          <w:sz w:val="32"/>
          <w:szCs w:val="32"/>
        </w:rPr>
        <w:t>》（附件1）进行学分初审。</w:t>
      </w:r>
    </w:p>
    <w:p w14:paraId="49397D69">
      <w:pPr>
        <w:keepNext w:val="0"/>
        <w:keepLines w:val="0"/>
        <w:pageBreakBefore w:val="0"/>
        <w:widowControl/>
        <w:kinsoku/>
        <w:wordWrap/>
        <w:overflowPunct/>
        <w:topLinePunct w:val="0"/>
        <w:autoSpaceDE/>
        <w:autoSpaceDN/>
        <w:bidi w:val="0"/>
        <w:adjustRightInd/>
        <w:snapToGrid w:val="0"/>
        <w:spacing w:line="570" w:lineRule="exact"/>
        <w:ind w:firstLine="640" w:firstLineChars="200"/>
        <w:textAlignment w:val="auto"/>
        <w:rPr>
          <w:rFonts w:ascii="方正仿宋简体" w:hAnsi="方正仿宋简体" w:eastAsia="方正仿宋简体" w:cs="方正仿宋简体"/>
          <w:color w:val="auto"/>
          <w:kern w:val="0"/>
          <w:sz w:val="32"/>
          <w:szCs w:val="32"/>
        </w:rPr>
      </w:pPr>
      <w:r>
        <w:rPr>
          <w:rFonts w:hint="eastAsia" w:ascii="方正仿宋简体" w:hAnsi="方正仿宋简体" w:eastAsia="方正仿宋简体" w:cs="方正仿宋简体"/>
          <w:color w:val="auto"/>
          <w:kern w:val="0"/>
          <w:sz w:val="32"/>
          <w:szCs w:val="32"/>
        </w:rPr>
        <w:t>（</w:t>
      </w:r>
      <w:r>
        <w:rPr>
          <w:rFonts w:hint="eastAsia" w:ascii="方正仿宋简体" w:hAnsi="方正仿宋简体" w:eastAsia="方正仿宋简体" w:cs="方正仿宋简体"/>
          <w:color w:val="auto"/>
          <w:kern w:val="0"/>
          <w:sz w:val="32"/>
          <w:szCs w:val="32"/>
          <w:lang w:val="en-US" w:eastAsia="zh-CN"/>
        </w:rPr>
        <w:t>四</w:t>
      </w:r>
      <w:r>
        <w:rPr>
          <w:rFonts w:hint="eastAsia" w:ascii="方正仿宋简体" w:hAnsi="方正仿宋简体" w:eastAsia="方正仿宋简体" w:cs="方正仿宋简体"/>
          <w:color w:val="auto"/>
          <w:kern w:val="0"/>
          <w:sz w:val="32"/>
          <w:szCs w:val="32"/>
        </w:rPr>
        <w:t>）</w:t>
      </w:r>
      <w:r>
        <w:rPr>
          <w:rFonts w:hint="eastAsia" w:ascii="方正仿宋简体" w:hAnsi="方正仿宋简体" w:eastAsia="方正仿宋简体" w:cs="方正仿宋简体"/>
          <w:b w:val="0"/>
          <w:bCs w:val="0"/>
          <w:color w:val="auto"/>
          <w:kern w:val="0"/>
          <w:sz w:val="32"/>
          <w:szCs w:val="32"/>
        </w:rPr>
        <w:t>教务处</w:t>
      </w:r>
      <w:r>
        <w:rPr>
          <w:rFonts w:hint="eastAsia" w:ascii="方正仿宋简体" w:hAnsi="方正仿宋简体" w:eastAsia="方正仿宋简体" w:cs="方正仿宋简体"/>
          <w:color w:val="auto"/>
          <w:kern w:val="0"/>
          <w:sz w:val="32"/>
          <w:szCs w:val="32"/>
        </w:rPr>
        <w:t>根据二级学院初审意见进行最终审核，审核通过学分记入学生成绩档案。</w:t>
      </w:r>
    </w:p>
    <w:p w14:paraId="7E1E5A1D">
      <w:pPr>
        <w:keepNext w:val="0"/>
        <w:keepLines w:val="0"/>
        <w:pageBreakBefore w:val="0"/>
        <w:widowControl/>
        <w:kinsoku/>
        <w:wordWrap/>
        <w:overflowPunct/>
        <w:topLinePunct w:val="0"/>
        <w:autoSpaceDE/>
        <w:autoSpaceDN/>
        <w:bidi w:val="0"/>
        <w:adjustRightInd/>
        <w:snapToGrid w:val="0"/>
        <w:spacing w:line="570" w:lineRule="exact"/>
        <w:ind w:firstLine="640" w:firstLineChars="200"/>
        <w:textAlignment w:val="auto"/>
        <w:rPr>
          <w:rFonts w:ascii="方正仿宋简体" w:hAnsi="方正仿宋简体" w:eastAsia="方正仿宋简体" w:cs="方正仿宋简体"/>
          <w:color w:val="auto"/>
          <w:kern w:val="0"/>
          <w:sz w:val="32"/>
          <w:szCs w:val="32"/>
        </w:rPr>
      </w:pPr>
      <w:r>
        <w:rPr>
          <w:rFonts w:hint="eastAsia" w:ascii="黑体" w:hAnsi="黑体" w:eastAsia="黑体" w:cs="黑体"/>
          <w:bCs/>
          <w:color w:val="auto"/>
          <w:sz w:val="32"/>
          <w:szCs w:val="32"/>
        </w:rPr>
        <w:t>第</w:t>
      </w:r>
      <w:r>
        <w:rPr>
          <w:rFonts w:hint="eastAsia" w:ascii="黑体" w:hAnsi="黑体" w:eastAsia="黑体" w:cs="黑体"/>
          <w:bCs/>
          <w:color w:val="auto"/>
          <w:sz w:val="32"/>
          <w:szCs w:val="32"/>
          <w:lang w:val="en-US" w:eastAsia="zh-CN"/>
        </w:rPr>
        <w:t>九</w:t>
      </w:r>
      <w:r>
        <w:rPr>
          <w:rFonts w:hint="eastAsia" w:ascii="黑体" w:hAnsi="黑体" w:eastAsia="黑体" w:cs="黑体"/>
          <w:bCs/>
          <w:color w:val="auto"/>
          <w:sz w:val="32"/>
          <w:szCs w:val="32"/>
        </w:rPr>
        <w:t>条</w:t>
      </w:r>
      <w:r>
        <w:rPr>
          <w:rFonts w:hint="eastAsia" w:ascii="方正仿宋简体" w:hAnsi="方正仿宋简体" w:eastAsia="方正仿宋简体" w:cs="方正仿宋简体"/>
          <w:bCs/>
          <w:color w:val="auto"/>
          <w:sz w:val="32"/>
          <w:szCs w:val="32"/>
        </w:rPr>
        <w:t xml:space="preserve"> </w:t>
      </w:r>
      <w:r>
        <w:rPr>
          <w:rFonts w:hint="eastAsia" w:ascii="方正仿宋简体" w:hAnsi="方正仿宋简体" w:eastAsia="方正仿宋简体" w:cs="方正仿宋简体"/>
          <w:bCs/>
          <w:color w:val="auto"/>
          <w:sz w:val="32"/>
          <w:szCs w:val="32"/>
          <w:lang w:val="en-US" w:eastAsia="zh-CN"/>
        </w:rPr>
        <w:t xml:space="preserve"> </w:t>
      </w:r>
      <w:r>
        <w:rPr>
          <w:rFonts w:hint="eastAsia" w:ascii="方正仿宋简体" w:hAnsi="方正仿宋简体" w:eastAsia="方正仿宋简体" w:cs="方正仿宋简体"/>
          <w:color w:val="auto"/>
          <w:kern w:val="0"/>
          <w:sz w:val="32"/>
          <w:szCs w:val="32"/>
        </w:rPr>
        <w:t>创新创业</w:t>
      </w:r>
      <w:r>
        <w:rPr>
          <w:rFonts w:hint="eastAsia" w:ascii="方正仿宋简体" w:hAnsi="方正仿宋简体" w:eastAsia="方正仿宋简体" w:cs="方正仿宋简体"/>
          <w:color w:val="auto"/>
          <w:kern w:val="0"/>
          <w:sz w:val="32"/>
          <w:szCs w:val="32"/>
          <w:lang w:eastAsia="zh-CN"/>
        </w:rPr>
        <w:t>实践</w:t>
      </w:r>
      <w:r>
        <w:rPr>
          <w:rFonts w:hint="eastAsia" w:ascii="方正仿宋简体" w:hAnsi="方正仿宋简体" w:eastAsia="方正仿宋简体" w:cs="方正仿宋简体"/>
          <w:color w:val="auto"/>
          <w:kern w:val="0"/>
          <w:sz w:val="32"/>
          <w:szCs w:val="32"/>
        </w:rPr>
        <w:t>与素质拓展学分认定申请和相关证明材料内容必须真实有效，弄虚作假者，取消所获得的相关学分，并依据学校相关规定对有关人员和单位给予处理。</w:t>
      </w:r>
    </w:p>
    <w:p w14:paraId="1092E8D8">
      <w:pPr>
        <w:keepNext w:val="0"/>
        <w:keepLines w:val="0"/>
        <w:pageBreakBefore w:val="0"/>
        <w:widowControl w:val="0"/>
        <w:kinsoku/>
        <w:wordWrap/>
        <w:overflowPunct/>
        <w:topLinePunct w:val="0"/>
        <w:autoSpaceDE/>
        <w:autoSpaceDN/>
        <w:bidi w:val="0"/>
        <w:adjustRightInd/>
        <w:snapToGrid/>
        <w:spacing w:before="161" w:beforeLines="50" w:after="161" w:afterLines="50" w:line="570" w:lineRule="exact"/>
        <w:ind w:firstLine="0" w:firstLineChars="0"/>
        <w:jc w:val="center"/>
        <w:textAlignment w:val="auto"/>
        <w:outlineLvl w:val="0"/>
        <w:rPr>
          <w:rFonts w:hint="eastAsia" w:ascii="黑体" w:hAnsi="黑体" w:eastAsia="黑体" w:cs="黑体"/>
          <w:color w:val="auto"/>
          <w:sz w:val="32"/>
          <w:szCs w:val="32"/>
        </w:rPr>
      </w:pPr>
      <w:r>
        <w:rPr>
          <w:rFonts w:hint="eastAsia" w:ascii="黑体" w:hAnsi="黑体" w:eastAsia="黑体" w:cs="黑体"/>
          <w:color w:val="auto"/>
          <w:sz w:val="32"/>
          <w:szCs w:val="32"/>
        </w:rPr>
        <w:t>第五章  附  则</w:t>
      </w:r>
    </w:p>
    <w:p w14:paraId="2BE1BD15">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olor w:val="auto"/>
          <w:sz w:val="32"/>
          <w:szCs w:val="32"/>
          <w:lang w:val="en-US" w:eastAsia="zh-CN"/>
        </w:rPr>
      </w:pPr>
      <w:r>
        <w:rPr>
          <w:rFonts w:hint="eastAsia" w:ascii="黑体" w:hAnsi="黑体" w:eastAsia="黑体" w:cs="黑体"/>
          <w:color w:val="auto"/>
          <w:sz w:val="32"/>
          <w:szCs w:val="32"/>
        </w:rPr>
        <w:t>第十条</w:t>
      </w:r>
      <w:r>
        <w:rPr>
          <w:rFonts w:hint="eastAsia" w:ascii="方正仿宋简体" w:hAnsi="方正仿宋简体" w:eastAsia="方正仿宋简体" w:cs="方正仿宋简体"/>
          <w:color w:val="auto"/>
          <w:sz w:val="32"/>
          <w:szCs w:val="32"/>
        </w:rPr>
        <w:t xml:space="preserve"> </w:t>
      </w:r>
      <w:r>
        <w:rPr>
          <w:rFonts w:hint="eastAsia" w:ascii="方正仿宋简体" w:hAnsi="方正仿宋简体" w:eastAsia="方正仿宋简体" w:cs="方正仿宋简体"/>
          <w:color w:val="auto"/>
          <w:sz w:val="32"/>
          <w:szCs w:val="32"/>
          <w:lang w:val="en-US" w:eastAsia="zh-CN"/>
        </w:rPr>
        <w:t xml:space="preserve"> </w:t>
      </w:r>
      <w:r>
        <w:rPr>
          <w:rFonts w:hint="eastAsia" w:ascii="方正仿宋简体" w:hAnsi="方正仿宋简体" w:eastAsia="方正仿宋简体" w:cs="方正仿宋简体"/>
          <w:color w:val="auto"/>
          <w:sz w:val="32"/>
          <w:szCs w:val="32"/>
        </w:rPr>
        <w:t>本办法从</w:t>
      </w:r>
      <w:r>
        <w:rPr>
          <w:rFonts w:hint="eastAsia" w:ascii="方正仿宋简体" w:hAnsi="方正仿宋简体" w:eastAsia="方正仿宋简体" w:cs="方正仿宋简体"/>
          <w:color w:val="auto"/>
          <w:kern w:val="0"/>
          <w:sz w:val="32"/>
          <w:szCs w:val="32"/>
          <w:highlight w:val="none"/>
          <w:lang w:eastAsia="zh-CN"/>
        </w:rPr>
        <w:t>202</w:t>
      </w:r>
      <w:r>
        <w:rPr>
          <w:rFonts w:hint="eastAsia" w:ascii="方正仿宋简体" w:hAnsi="方正仿宋简体" w:eastAsia="方正仿宋简体" w:cs="方正仿宋简体"/>
          <w:color w:val="auto"/>
          <w:kern w:val="0"/>
          <w:sz w:val="32"/>
          <w:szCs w:val="32"/>
          <w:highlight w:val="none"/>
          <w:lang w:val="en-US" w:eastAsia="zh-CN"/>
        </w:rPr>
        <w:t>3</w:t>
      </w:r>
      <w:r>
        <w:rPr>
          <w:rFonts w:hint="eastAsia" w:ascii="方正仿宋简体" w:hAnsi="方正仿宋简体" w:eastAsia="方正仿宋简体" w:cs="方正仿宋简体"/>
          <w:color w:val="auto"/>
          <w:kern w:val="0"/>
          <w:sz w:val="32"/>
          <w:szCs w:val="32"/>
          <w:highlight w:val="none"/>
          <w:lang w:eastAsia="zh-CN"/>
        </w:rPr>
        <w:t>级</w:t>
      </w:r>
      <w:r>
        <w:rPr>
          <w:rFonts w:hint="eastAsia" w:ascii="方正仿宋简体" w:hAnsi="方正仿宋简体" w:eastAsia="方正仿宋简体" w:cs="方正仿宋简体"/>
          <w:color w:val="auto"/>
          <w:sz w:val="32"/>
          <w:szCs w:val="32"/>
        </w:rPr>
        <w:t>学生开始执行，</w:t>
      </w:r>
      <w:r>
        <w:rPr>
          <w:rFonts w:hint="eastAsia" w:ascii="方正仿宋简体" w:hAnsi="方正仿宋简体" w:eastAsia="方正仿宋简体"/>
          <w:color w:val="auto"/>
          <w:sz w:val="32"/>
          <w:szCs w:val="32"/>
        </w:rPr>
        <w:t>202</w:t>
      </w:r>
      <w:r>
        <w:rPr>
          <w:rFonts w:hint="eastAsia" w:ascii="方正仿宋简体" w:hAnsi="方正仿宋简体" w:eastAsia="方正仿宋简体"/>
          <w:color w:val="auto"/>
          <w:sz w:val="32"/>
          <w:szCs w:val="32"/>
          <w:lang w:val="en-US" w:eastAsia="zh-CN"/>
        </w:rPr>
        <w:t>3</w:t>
      </w:r>
      <w:r>
        <w:rPr>
          <w:rFonts w:hint="eastAsia" w:ascii="方正仿宋简体" w:hAnsi="方正仿宋简体" w:eastAsia="方正仿宋简体"/>
          <w:color w:val="auto"/>
          <w:sz w:val="32"/>
          <w:szCs w:val="32"/>
        </w:rPr>
        <w:t>级之前的</w:t>
      </w:r>
      <w:r>
        <w:rPr>
          <w:rFonts w:hint="eastAsia" w:ascii="方正仿宋简体" w:hAnsi="方正仿宋简体" w:eastAsia="方正仿宋简体"/>
          <w:color w:val="auto"/>
          <w:sz w:val="32"/>
          <w:szCs w:val="32"/>
          <w:lang w:val="en-US" w:eastAsia="zh-CN"/>
        </w:rPr>
        <w:t>学生</w:t>
      </w:r>
      <w:r>
        <w:rPr>
          <w:rFonts w:hint="eastAsia" w:ascii="方正仿宋简体" w:hAnsi="方正仿宋简体" w:eastAsia="方正仿宋简体"/>
          <w:color w:val="auto"/>
          <w:sz w:val="32"/>
          <w:szCs w:val="32"/>
        </w:rPr>
        <w:t>，按照</w:t>
      </w:r>
      <w:r>
        <w:rPr>
          <w:rFonts w:hint="eastAsia" w:ascii="方正仿宋简体" w:hAnsi="方正仿宋简体" w:eastAsia="方正仿宋简体"/>
          <w:color w:val="auto"/>
          <w:sz w:val="32"/>
          <w:szCs w:val="32"/>
          <w:lang w:val="en-US" w:eastAsia="zh-CN"/>
        </w:rPr>
        <w:t>原</w:t>
      </w:r>
      <w:r>
        <w:rPr>
          <w:rFonts w:hint="eastAsia" w:ascii="方正仿宋简体" w:hAnsi="方正仿宋简体" w:eastAsia="方正仿宋简体"/>
          <w:color w:val="auto"/>
          <w:sz w:val="32"/>
          <w:szCs w:val="32"/>
          <w:lang w:eastAsia="zh-CN"/>
        </w:rPr>
        <w:t>《</w:t>
      </w:r>
      <w:r>
        <w:rPr>
          <w:rFonts w:hint="eastAsia" w:ascii="方正仿宋简体" w:hAnsi="方正仿宋简体" w:eastAsia="方正仿宋简体"/>
          <w:color w:val="auto"/>
          <w:sz w:val="32"/>
          <w:szCs w:val="32"/>
        </w:rPr>
        <w:t>北海艺术设计学院大学生创新创业实践与素质拓展学分管理办法</w:t>
      </w:r>
      <w:r>
        <w:rPr>
          <w:rFonts w:hint="eastAsia" w:ascii="方正仿宋简体" w:hAnsi="方正仿宋简体" w:eastAsia="方正仿宋简体"/>
          <w:strike w:val="0"/>
          <w:dstrike w:val="0"/>
          <w:color w:val="auto"/>
          <w:sz w:val="32"/>
          <w:szCs w:val="32"/>
          <w:highlight w:val="none"/>
          <w:lang w:eastAsia="zh-CN"/>
        </w:rPr>
        <w:t>（</w:t>
      </w:r>
      <w:r>
        <w:rPr>
          <w:rFonts w:hint="eastAsia" w:ascii="方正仿宋简体" w:hAnsi="方正仿宋简体" w:eastAsia="方正仿宋简体"/>
          <w:strike w:val="0"/>
          <w:dstrike w:val="0"/>
          <w:color w:val="auto"/>
          <w:sz w:val="32"/>
          <w:szCs w:val="32"/>
          <w:highlight w:val="none"/>
          <w:lang w:val="en-US" w:eastAsia="zh-CN"/>
        </w:rPr>
        <w:t>试行</w:t>
      </w:r>
      <w:r>
        <w:rPr>
          <w:rFonts w:hint="eastAsia" w:ascii="方正仿宋简体" w:hAnsi="方正仿宋简体" w:eastAsia="方正仿宋简体"/>
          <w:strike w:val="0"/>
          <w:dstrike w:val="0"/>
          <w:color w:val="auto"/>
          <w:sz w:val="32"/>
          <w:szCs w:val="32"/>
          <w:highlight w:val="none"/>
          <w:lang w:eastAsia="zh-CN"/>
        </w:rPr>
        <w:t>）</w:t>
      </w:r>
      <w:r>
        <w:rPr>
          <w:rFonts w:hint="eastAsia" w:ascii="方正仿宋简体" w:hAnsi="方正仿宋简体" w:eastAsia="方正仿宋简体"/>
          <w:strike w:val="0"/>
          <w:color w:val="auto"/>
          <w:sz w:val="32"/>
          <w:szCs w:val="32"/>
          <w:lang w:eastAsia="zh-CN"/>
        </w:rPr>
        <w:t>》</w:t>
      </w:r>
      <w:r>
        <w:rPr>
          <w:rFonts w:hint="eastAsia" w:ascii="方正仿宋简体" w:hAnsi="方正仿宋简体" w:eastAsia="方正仿宋简体"/>
          <w:color w:val="auto"/>
          <w:sz w:val="32"/>
          <w:szCs w:val="32"/>
        </w:rPr>
        <w:t>（北艺教</w:t>
      </w:r>
      <w:r>
        <w:rPr>
          <w:rFonts w:hint="eastAsia" w:ascii="方正仿宋简体" w:hAnsi="方正仿宋简体" w:eastAsia="方正仿宋简体"/>
          <w:color w:val="auto"/>
          <w:sz w:val="32"/>
          <w:szCs w:val="32"/>
          <w:lang w:val="en-US" w:eastAsia="zh-CN"/>
        </w:rPr>
        <w:t>发</w:t>
      </w:r>
      <w:r>
        <w:rPr>
          <w:rFonts w:hint="eastAsia" w:ascii="方正仿宋简体" w:hAnsi="方正仿宋简体" w:eastAsia="方正仿宋简体"/>
          <w:color w:val="auto"/>
          <w:sz w:val="32"/>
          <w:szCs w:val="32"/>
        </w:rPr>
        <w:t>〔20</w:t>
      </w:r>
      <w:r>
        <w:rPr>
          <w:rFonts w:hint="eastAsia" w:ascii="方正仿宋简体" w:hAnsi="方正仿宋简体" w:eastAsia="方正仿宋简体"/>
          <w:color w:val="auto"/>
          <w:sz w:val="32"/>
          <w:szCs w:val="32"/>
          <w:lang w:val="en-US" w:eastAsia="zh-CN"/>
        </w:rPr>
        <w:t>21</w:t>
      </w:r>
      <w:r>
        <w:rPr>
          <w:rFonts w:hint="eastAsia" w:ascii="方正仿宋简体" w:hAnsi="方正仿宋简体" w:eastAsia="方正仿宋简体"/>
          <w:color w:val="auto"/>
          <w:sz w:val="32"/>
          <w:szCs w:val="32"/>
        </w:rPr>
        <w:t>〕</w:t>
      </w:r>
      <w:r>
        <w:rPr>
          <w:rFonts w:hint="eastAsia" w:ascii="方正仿宋简体" w:hAnsi="方正仿宋简体" w:eastAsia="方正仿宋简体"/>
          <w:color w:val="auto"/>
          <w:sz w:val="32"/>
          <w:szCs w:val="32"/>
          <w:lang w:val="en-US" w:eastAsia="zh-CN"/>
        </w:rPr>
        <w:t>121</w:t>
      </w:r>
      <w:r>
        <w:rPr>
          <w:rFonts w:hint="eastAsia" w:ascii="方正仿宋简体" w:hAnsi="方正仿宋简体" w:eastAsia="方正仿宋简体"/>
          <w:color w:val="auto"/>
          <w:sz w:val="32"/>
          <w:szCs w:val="32"/>
        </w:rPr>
        <w:t>号）</w:t>
      </w:r>
      <w:r>
        <w:rPr>
          <w:rFonts w:hint="eastAsia" w:ascii="方正仿宋简体" w:hAnsi="方正仿宋简体" w:eastAsia="方正仿宋简体"/>
          <w:color w:val="auto"/>
          <w:sz w:val="32"/>
          <w:szCs w:val="32"/>
          <w:lang w:val="en-US" w:eastAsia="zh-CN"/>
        </w:rPr>
        <w:t>执行。</w:t>
      </w:r>
    </w:p>
    <w:p w14:paraId="71A19B48">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color w:val="auto"/>
          <w:sz w:val="32"/>
          <w:szCs w:val="32"/>
        </w:rPr>
      </w:pPr>
      <w:r>
        <w:rPr>
          <w:rFonts w:hint="eastAsia" w:ascii="黑体" w:hAnsi="黑体" w:eastAsia="黑体" w:cs="黑体"/>
          <w:color w:val="auto"/>
          <w:sz w:val="32"/>
          <w:szCs w:val="32"/>
        </w:rPr>
        <w:t>第十</w:t>
      </w:r>
      <w:r>
        <w:rPr>
          <w:rFonts w:hint="eastAsia" w:ascii="黑体" w:hAnsi="黑体" w:eastAsia="黑体" w:cs="黑体"/>
          <w:color w:val="auto"/>
          <w:sz w:val="32"/>
          <w:szCs w:val="32"/>
          <w:lang w:val="en-US" w:eastAsia="zh-CN"/>
        </w:rPr>
        <w:t>一</w:t>
      </w:r>
      <w:r>
        <w:rPr>
          <w:rFonts w:hint="eastAsia" w:ascii="黑体" w:hAnsi="黑体" w:eastAsia="黑体" w:cs="黑体"/>
          <w:color w:val="auto"/>
          <w:sz w:val="32"/>
          <w:szCs w:val="32"/>
        </w:rPr>
        <w:t>条</w:t>
      </w:r>
      <w:r>
        <w:rPr>
          <w:rFonts w:hint="eastAsia" w:ascii="黑体" w:hAnsi="黑体" w:eastAsia="黑体" w:cs="黑体"/>
          <w:color w:val="auto"/>
          <w:sz w:val="32"/>
          <w:szCs w:val="32"/>
          <w:lang w:val="en-US" w:eastAsia="zh-CN"/>
        </w:rPr>
        <w:t xml:space="preserve">  </w:t>
      </w:r>
      <w:r>
        <w:rPr>
          <w:rFonts w:hint="eastAsia" w:ascii="方正仿宋简体" w:hAnsi="方正仿宋简体" w:eastAsia="方正仿宋简体" w:cs="方正仿宋简体"/>
          <w:color w:val="auto"/>
          <w:sz w:val="32"/>
          <w:szCs w:val="32"/>
          <w:lang w:val="en-US" w:eastAsia="zh-CN"/>
        </w:rPr>
        <w:t>本办法</w:t>
      </w:r>
      <w:r>
        <w:rPr>
          <w:rFonts w:hint="eastAsia" w:ascii="方正仿宋简体" w:hAnsi="方正仿宋简体" w:eastAsia="方正仿宋简体" w:cs="方正仿宋简体"/>
          <w:color w:val="auto"/>
          <w:sz w:val="32"/>
          <w:szCs w:val="32"/>
        </w:rPr>
        <w:t>由教务处</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lang w:val="en-US" w:eastAsia="zh-CN"/>
        </w:rPr>
        <w:t>创新创业学院</w:t>
      </w:r>
      <w:r>
        <w:rPr>
          <w:rFonts w:hint="eastAsia" w:ascii="方正仿宋简体" w:hAnsi="方正仿宋简体" w:eastAsia="方正仿宋简体" w:cs="方正仿宋简体"/>
          <w:color w:val="auto"/>
          <w:sz w:val="32"/>
          <w:szCs w:val="32"/>
        </w:rPr>
        <w:t>负责解释。</w:t>
      </w:r>
    </w:p>
    <w:p w14:paraId="26E800F4">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color w:val="auto"/>
          <w:sz w:val="32"/>
          <w:szCs w:val="32"/>
        </w:rPr>
      </w:pPr>
    </w:p>
    <w:p w14:paraId="05400422">
      <w:pPr>
        <w:keepNext w:val="0"/>
        <w:keepLines w:val="0"/>
        <w:pageBreakBefore w:val="0"/>
        <w:widowControl w:val="0"/>
        <w:kinsoku/>
        <w:wordWrap/>
        <w:overflowPunct/>
        <w:topLinePunct w:val="0"/>
        <w:autoSpaceDE/>
        <w:autoSpaceDN/>
        <w:bidi w:val="0"/>
        <w:adjustRightInd/>
        <w:snapToGrid/>
        <w:spacing w:line="570" w:lineRule="exact"/>
        <w:ind w:left="1918" w:leftChars="304" w:hanging="1280" w:hangingChars="400"/>
        <w:jc w:val="both"/>
        <w:textAlignment w:val="auto"/>
        <w:rPr>
          <w:rFonts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附件：1.北海艺术设计学院大学生创新创业</w:t>
      </w:r>
      <w:r>
        <w:rPr>
          <w:rFonts w:hint="eastAsia" w:ascii="方正仿宋简体" w:hAnsi="方正仿宋简体" w:eastAsia="方正仿宋简体" w:cs="方正仿宋简体"/>
          <w:color w:val="auto"/>
          <w:sz w:val="32"/>
          <w:szCs w:val="32"/>
          <w:lang w:eastAsia="zh-CN"/>
        </w:rPr>
        <w:t>实践</w:t>
      </w:r>
      <w:r>
        <w:rPr>
          <w:rFonts w:hint="eastAsia" w:ascii="方正仿宋简体" w:hAnsi="方正仿宋简体" w:eastAsia="方正仿宋简体" w:cs="方正仿宋简体"/>
          <w:color w:val="auto"/>
          <w:sz w:val="32"/>
          <w:szCs w:val="32"/>
        </w:rPr>
        <w:t>与素质拓展学分认定标准表</w:t>
      </w:r>
    </w:p>
    <w:p w14:paraId="44AE4966">
      <w:pPr>
        <w:keepNext w:val="0"/>
        <w:keepLines w:val="0"/>
        <w:pageBreakBefore w:val="0"/>
        <w:widowControl w:val="0"/>
        <w:kinsoku/>
        <w:wordWrap/>
        <w:overflowPunct/>
        <w:topLinePunct w:val="0"/>
        <w:autoSpaceDE/>
        <w:autoSpaceDN/>
        <w:bidi w:val="0"/>
        <w:adjustRightInd/>
        <w:snapToGrid/>
        <w:spacing w:line="570" w:lineRule="exact"/>
        <w:ind w:left="1916" w:leftChars="760" w:hanging="320" w:hangingChars="100"/>
        <w:jc w:val="both"/>
        <w:textAlignment w:val="auto"/>
        <w:rPr>
          <w:rFonts w:hint="eastAsia" w:ascii="方正仿宋简体" w:hAnsi="方正仿宋简体" w:eastAsia="方正仿宋简体" w:cs="方正仿宋简体"/>
          <w:color w:val="auto"/>
          <w:sz w:val="32"/>
          <w:szCs w:val="32"/>
          <w:lang w:val="en-US" w:eastAsia="zh-CN"/>
        </w:rPr>
      </w:pPr>
      <w:r>
        <w:rPr>
          <w:rFonts w:hint="eastAsia" w:ascii="方正仿宋简体" w:hAnsi="方正仿宋简体" w:eastAsia="方正仿宋简体" w:cs="方正仿宋简体"/>
          <w:color w:val="auto"/>
          <w:kern w:val="0"/>
          <w:sz w:val="32"/>
          <w:szCs w:val="32"/>
        </w:rPr>
        <w:t>2.北海艺术设计学院创新创业</w:t>
      </w:r>
      <w:r>
        <w:rPr>
          <w:rFonts w:hint="eastAsia" w:ascii="方正仿宋简体" w:hAnsi="方正仿宋简体" w:eastAsia="方正仿宋简体" w:cs="方正仿宋简体"/>
          <w:color w:val="auto"/>
          <w:kern w:val="0"/>
          <w:sz w:val="32"/>
          <w:szCs w:val="32"/>
          <w:lang w:eastAsia="zh-CN"/>
        </w:rPr>
        <w:t>实践</w:t>
      </w:r>
      <w:r>
        <w:rPr>
          <w:rFonts w:hint="eastAsia" w:ascii="方正仿宋简体" w:hAnsi="方正仿宋简体" w:eastAsia="方正仿宋简体" w:cs="方正仿宋简体"/>
          <w:color w:val="auto"/>
          <w:kern w:val="0"/>
          <w:sz w:val="32"/>
          <w:szCs w:val="32"/>
        </w:rPr>
        <w:t>与素质拓展学分认定申请表</w:t>
      </w:r>
    </w:p>
    <w:p w14:paraId="60FE7966">
      <w:pPr>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br w:type="page"/>
      </w:r>
    </w:p>
    <w:p w14:paraId="4C37228C">
      <w:pPr>
        <w:keepNext w:val="0"/>
        <w:keepLines w:val="0"/>
        <w:pageBreakBefore w:val="0"/>
        <w:widowControl w:val="0"/>
        <w:kinsoku/>
        <w:wordWrap/>
        <w:overflowPunct/>
        <w:topLinePunct w:val="0"/>
        <w:autoSpaceDE/>
        <w:autoSpaceDN/>
        <w:bidi w:val="0"/>
        <w:adjustRightInd/>
        <w:snapToGrid/>
        <w:spacing w:after="163" w:afterLines="50" w:line="570" w:lineRule="exact"/>
        <w:textAlignment w:val="auto"/>
        <w:rPr>
          <w:rFonts w:hint="eastAsia" w:ascii="方正仿宋简体" w:hAnsi="方正仿宋简体" w:eastAsia="方正仿宋简体" w:cs="方正仿宋简体"/>
          <w:color w:val="auto"/>
          <w:sz w:val="32"/>
          <w:szCs w:val="32"/>
        </w:rPr>
        <w:sectPr>
          <w:footerReference r:id="rId3" w:type="default"/>
          <w:pgSz w:w="11906" w:h="16838"/>
          <w:pgMar w:top="1701" w:right="1587" w:bottom="1701" w:left="1587" w:header="851" w:footer="992" w:gutter="0"/>
          <w:pgBorders>
            <w:top w:val="none" w:sz="0" w:space="0"/>
            <w:left w:val="none" w:sz="0" w:space="0"/>
            <w:bottom w:val="none" w:sz="0" w:space="0"/>
            <w:right w:val="none" w:sz="0" w:space="0"/>
          </w:pgBorders>
          <w:cols w:space="0" w:num="1"/>
          <w:docGrid w:type="lines" w:linePitch="323" w:charSpace="0"/>
        </w:sectPr>
      </w:pPr>
    </w:p>
    <w:p w14:paraId="197DA89E">
      <w:pPr>
        <w:keepNext w:val="0"/>
        <w:keepLines w:val="0"/>
        <w:pageBreakBefore w:val="0"/>
        <w:widowControl w:val="0"/>
        <w:kinsoku/>
        <w:wordWrap/>
        <w:overflowPunct/>
        <w:topLinePunct w:val="0"/>
        <w:autoSpaceDE/>
        <w:autoSpaceDN/>
        <w:bidi w:val="0"/>
        <w:adjustRightInd/>
        <w:snapToGrid/>
        <w:spacing w:line="570" w:lineRule="exact"/>
        <w:textAlignment w:val="auto"/>
        <w:rPr>
          <w:rFonts w:hint="eastAsia" w:ascii="方正小标宋简体" w:hAnsi="方正小标宋简体" w:eastAsia="方正小标宋简体" w:cs="方正小标宋简体"/>
          <w:color w:val="auto"/>
          <w:sz w:val="32"/>
          <w:szCs w:val="32"/>
        </w:rPr>
      </w:pPr>
      <w:r>
        <w:rPr>
          <w:rFonts w:hint="eastAsia" w:ascii="方正仿宋简体" w:hAnsi="方正仿宋简体" w:eastAsia="方正仿宋简体" w:cs="方正仿宋简体"/>
          <w:color w:val="auto"/>
          <w:sz w:val="32"/>
          <w:szCs w:val="32"/>
        </w:rPr>
        <w:t>附件1</w:t>
      </w:r>
    </w:p>
    <w:p w14:paraId="38AD443F">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方正小标宋简体" w:hAnsi="方正小标宋简体" w:eastAsia="方正小标宋简体" w:cs="方正小标宋简体"/>
          <w:color w:val="auto"/>
          <w:sz w:val="36"/>
          <w:szCs w:val="36"/>
        </w:rPr>
      </w:pPr>
      <w:r>
        <w:rPr>
          <w:rFonts w:hint="eastAsia" w:ascii="方正小标宋简体" w:hAnsi="方正小标宋简体" w:eastAsia="方正小标宋简体" w:cs="方正小标宋简体"/>
          <w:color w:val="auto"/>
          <w:sz w:val="36"/>
          <w:szCs w:val="36"/>
        </w:rPr>
        <w:t>北海艺术设计学院大学生创新创业</w:t>
      </w:r>
      <w:r>
        <w:rPr>
          <w:rFonts w:hint="eastAsia" w:ascii="方正小标宋简体" w:hAnsi="方正小标宋简体" w:eastAsia="方正小标宋简体" w:cs="方正小标宋简体"/>
          <w:color w:val="auto"/>
          <w:sz w:val="36"/>
          <w:szCs w:val="36"/>
          <w:lang w:eastAsia="zh-CN"/>
        </w:rPr>
        <w:t>实践</w:t>
      </w:r>
      <w:r>
        <w:rPr>
          <w:rFonts w:hint="eastAsia" w:ascii="方正小标宋简体" w:hAnsi="方正小标宋简体" w:eastAsia="方正小标宋简体" w:cs="方正小标宋简体"/>
          <w:color w:val="auto"/>
          <w:sz w:val="36"/>
          <w:szCs w:val="36"/>
        </w:rPr>
        <w:t>与素质拓展</w:t>
      </w:r>
    </w:p>
    <w:p w14:paraId="5523A8DD">
      <w:pPr>
        <w:keepNext w:val="0"/>
        <w:keepLines w:val="0"/>
        <w:pageBreakBefore w:val="0"/>
        <w:widowControl w:val="0"/>
        <w:kinsoku/>
        <w:wordWrap/>
        <w:overflowPunct/>
        <w:topLinePunct w:val="0"/>
        <w:autoSpaceDE/>
        <w:autoSpaceDN/>
        <w:bidi w:val="0"/>
        <w:adjustRightInd/>
        <w:snapToGrid/>
        <w:spacing w:after="163" w:afterLines="50" w:line="520" w:lineRule="exact"/>
        <w:jc w:val="center"/>
        <w:textAlignment w:val="auto"/>
        <w:rPr>
          <w:rFonts w:hint="eastAsia" w:ascii="方正小标宋简体" w:hAnsi="方正小标宋简体" w:eastAsia="方正小标宋简体" w:cs="方正小标宋简体"/>
          <w:color w:val="auto"/>
          <w:sz w:val="36"/>
          <w:szCs w:val="36"/>
        </w:rPr>
      </w:pPr>
      <w:r>
        <w:rPr>
          <w:rFonts w:hint="eastAsia" w:ascii="方正小标宋简体" w:hAnsi="方正小标宋简体" w:eastAsia="方正小标宋简体" w:cs="方正小标宋简体"/>
          <w:color w:val="auto"/>
          <w:sz w:val="36"/>
          <w:szCs w:val="36"/>
        </w:rPr>
        <w:t>学分认定标准表</w:t>
      </w:r>
    </w:p>
    <w:tbl>
      <w:tblPr>
        <w:tblStyle w:val="6"/>
        <w:tblW w:w="97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
      <w:tblGrid>
        <w:gridCol w:w="1454"/>
        <w:gridCol w:w="950"/>
        <w:gridCol w:w="1436"/>
        <w:gridCol w:w="603"/>
        <w:gridCol w:w="1274"/>
        <w:gridCol w:w="874"/>
        <w:gridCol w:w="84"/>
        <w:gridCol w:w="3078"/>
      </w:tblGrid>
      <w:tr w14:paraId="757D7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53" w:type="dxa"/>
            <w:gridSpan w:val="8"/>
            <w:tcBorders>
              <w:tl2br w:val="nil"/>
              <w:tr2bl w:val="nil"/>
            </w:tcBorders>
            <w:shd w:val="clear" w:color="auto" w:fill="auto"/>
            <w:vAlign w:val="center"/>
          </w:tcPr>
          <w:p w14:paraId="3072EA89">
            <w:pPr>
              <w:keepNext w:val="0"/>
              <w:keepLines w:val="0"/>
              <w:pageBreakBefore w:val="0"/>
              <w:numPr>
                <w:ilvl w:val="0"/>
                <w:numId w:val="0"/>
              </w:numPr>
              <w:kinsoku/>
              <w:wordWrap/>
              <w:overflowPunct/>
              <w:topLinePunct w:val="0"/>
              <w:autoSpaceDE/>
              <w:autoSpaceDN/>
              <w:bidi w:val="0"/>
              <w:adjustRightInd w:val="0"/>
              <w:snapToGrid w:val="0"/>
              <w:spacing w:line="480" w:lineRule="exact"/>
              <w:jc w:val="center"/>
              <w:textAlignment w:val="auto"/>
              <w:rPr>
                <w:rFonts w:hint="default" w:ascii="方正小标宋简体" w:hAnsi="方正小标宋简体" w:eastAsia="方正小标宋简体" w:cs="方正小标宋简体"/>
                <w:b/>
                <w:bCs/>
                <w:color w:val="auto"/>
                <w:kern w:val="0"/>
                <w:sz w:val="32"/>
                <w:szCs w:val="32"/>
                <w:lang w:val="en-US" w:eastAsia="zh-CN"/>
              </w:rPr>
            </w:pPr>
            <w:r>
              <w:rPr>
                <w:rFonts w:hint="eastAsia" w:ascii="方正小标宋简体" w:hAnsi="方正小标宋简体" w:eastAsia="方正小标宋简体" w:cs="方正小标宋简体"/>
                <w:b w:val="0"/>
                <w:bCs w:val="0"/>
                <w:color w:val="auto"/>
                <w:kern w:val="0"/>
                <w:sz w:val="28"/>
                <w:szCs w:val="28"/>
                <w:lang w:eastAsia="zh-CN"/>
              </w:rPr>
              <w:t>（一）科研活动</w:t>
            </w:r>
          </w:p>
        </w:tc>
      </w:tr>
      <w:tr w14:paraId="3E82B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54" w:type="dxa"/>
            <w:tcBorders>
              <w:tl2br w:val="nil"/>
              <w:tr2bl w:val="nil"/>
            </w:tcBorders>
            <w:shd w:val="clear" w:color="auto" w:fill="auto"/>
            <w:vAlign w:val="center"/>
          </w:tcPr>
          <w:p w14:paraId="4A6C811B">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ascii="宋体" w:hAnsi="宋体" w:cs="宋体"/>
                <w:b/>
                <w:bCs w:val="0"/>
                <w:color w:val="auto"/>
                <w:sz w:val="24"/>
                <w:szCs w:val="24"/>
              </w:rPr>
            </w:pPr>
            <w:r>
              <w:rPr>
                <w:rFonts w:hint="eastAsia" w:ascii="宋体" w:hAnsi="宋体" w:cs="宋体"/>
                <w:b/>
                <w:bCs w:val="0"/>
                <w:color w:val="auto"/>
                <w:sz w:val="24"/>
                <w:szCs w:val="24"/>
              </w:rPr>
              <w:t>项目类别</w:t>
            </w:r>
          </w:p>
        </w:tc>
        <w:tc>
          <w:tcPr>
            <w:tcW w:w="4263" w:type="dxa"/>
            <w:gridSpan w:val="4"/>
            <w:tcBorders>
              <w:tl2br w:val="nil"/>
              <w:tr2bl w:val="nil"/>
            </w:tcBorders>
            <w:shd w:val="clear" w:color="auto" w:fill="auto"/>
            <w:vAlign w:val="center"/>
          </w:tcPr>
          <w:p w14:paraId="1E7FD9EE">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ascii="宋体" w:hAnsi="宋体" w:cs="宋体"/>
                <w:b/>
                <w:bCs w:val="0"/>
                <w:color w:val="auto"/>
                <w:sz w:val="24"/>
                <w:szCs w:val="24"/>
              </w:rPr>
            </w:pPr>
            <w:r>
              <w:rPr>
                <w:rFonts w:hint="eastAsia" w:ascii="宋体" w:hAnsi="宋体" w:cs="宋体"/>
                <w:b/>
                <w:bCs w:val="0"/>
                <w:color w:val="auto"/>
                <w:sz w:val="24"/>
                <w:szCs w:val="24"/>
              </w:rPr>
              <w:t>等级或内容</w:t>
            </w:r>
          </w:p>
        </w:tc>
        <w:tc>
          <w:tcPr>
            <w:tcW w:w="874" w:type="dxa"/>
            <w:tcBorders>
              <w:tl2br w:val="nil"/>
              <w:tr2bl w:val="nil"/>
            </w:tcBorders>
            <w:shd w:val="clear" w:color="auto" w:fill="auto"/>
            <w:vAlign w:val="center"/>
          </w:tcPr>
          <w:p w14:paraId="3C0BBB19">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ascii="宋体" w:hAnsi="宋体" w:cs="宋体"/>
                <w:b/>
                <w:bCs w:val="0"/>
                <w:color w:val="auto"/>
                <w:sz w:val="24"/>
                <w:szCs w:val="24"/>
              </w:rPr>
            </w:pPr>
            <w:r>
              <w:rPr>
                <w:rFonts w:hint="eastAsia" w:ascii="宋体" w:hAnsi="宋体" w:cs="宋体"/>
                <w:b/>
                <w:bCs w:val="0"/>
                <w:color w:val="auto"/>
                <w:sz w:val="24"/>
                <w:szCs w:val="24"/>
              </w:rPr>
              <w:t>分值</w:t>
            </w:r>
          </w:p>
        </w:tc>
        <w:tc>
          <w:tcPr>
            <w:tcW w:w="3162" w:type="dxa"/>
            <w:gridSpan w:val="2"/>
            <w:tcBorders>
              <w:tl2br w:val="nil"/>
              <w:tr2bl w:val="nil"/>
            </w:tcBorders>
            <w:shd w:val="clear" w:color="auto" w:fill="auto"/>
            <w:vAlign w:val="center"/>
          </w:tcPr>
          <w:p w14:paraId="42E18927">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ascii="宋体" w:hAnsi="宋体" w:cs="宋体"/>
                <w:b/>
                <w:bCs w:val="0"/>
                <w:color w:val="auto"/>
                <w:sz w:val="24"/>
                <w:szCs w:val="24"/>
              </w:rPr>
            </w:pPr>
            <w:r>
              <w:rPr>
                <w:rFonts w:hint="eastAsia" w:ascii="宋体" w:hAnsi="宋体" w:cs="宋体"/>
                <w:b/>
                <w:bCs w:val="0"/>
                <w:color w:val="auto"/>
                <w:sz w:val="24"/>
                <w:szCs w:val="24"/>
              </w:rPr>
              <w:t>认定依据</w:t>
            </w:r>
          </w:p>
        </w:tc>
      </w:tr>
      <w:tr w14:paraId="2A1DC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54" w:type="dxa"/>
            <w:vMerge w:val="restart"/>
            <w:tcBorders>
              <w:tl2br w:val="nil"/>
              <w:tr2bl w:val="nil"/>
            </w:tcBorders>
            <w:shd w:val="clear" w:color="auto" w:fill="auto"/>
            <w:vAlign w:val="center"/>
          </w:tcPr>
          <w:p w14:paraId="008C6DEC">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cs="宋体"/>
                <w:color w:val="auto"/>
                <w:spacing w:val="-11"/>
                <w:sz w:val="24"/>
                <w:szCs w:val="24"/>
              </w:rPr>
            </w:pPr>
            <w:r>
              <w:rPr>
                <w:rFonts w:hint="eastAsia" w:ascii="宋体" w:hAnsi="宋体" w:cs="宋体"/>
                <w:color w:val="auto"/>
                <w:spacing w:val="-23"/>
                <w:sz w:val="24"/>
                <w:szCs w:val="24"/>
              </w:rPr>
              <w:t>大学生创新</w:t>
            </w:r>
            <w:r>
              <w:rPr>
                <w:rFonts w:hint="eastAsia" w:ascii="宋体" w:hAnsi="宋体" w:cs="宋体"/>
                <w:color w:val="auto"/>
                <w:spacing w:val="-11"/>
                <w:sz w:val="24"/>
                <w:szCs w:val="24"/>
              </w:rPr>
              <w:t>创业训练</w:t>
            </w:r>
          </w:p>
          <w:p w14:paraId="13A1495E">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cs="宋体"/>
                <w:bCs/>
                <w:color w:val="auto"/>
                <w:sz w:val="24"/>
                <w:szCs w:val="24"/>
              </w:rPr>
            </w:pPr>
            <w:r>
              <w:rPr>
                <w:rFonts w:hint="eastAsia" w:ascii="宋体" w:hAnsi="宋体" w:cs="宋体"/>
                <w:color w:val="auto"/>
                <w:spacing w:val="-11"/>
                <w:sz w:val="24"/>
                <w:szCs w:val="24"/>
              </w:rPr>
              <w:t>计划项目</w:t>
            </w:r>
          </w:p>
        </w:tc>
        <w:tc>
          <w:tcPr>
            <w:tcW w:w="2989" w:type="dxa"/>
            <w:gridSpan w:val="3"/>
            <w:vMerge w:val="restart"/>
            <w:tcBorders>
              <w:tl2br w:val="nil"/>
              <w:tr2bl w:val="nil"/>
            </w:tcBorders>
            <w:shd w:val="clear" w:color="auto" w:fill="auto"/>
            <w:vAlign w:val="center"/>
          </w:tcPr>
          <w:p w14:paraId="32CE579F">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cs="宋体"/>
                <w:bCs/>
                <w:color w:val="auto"/>
                <w:sz w:val="24"/>
                <w:szCs w:val="24"/>
              </w:rPr>
            </w:pPr>
            <w:r>
              <w:rPr>
                <w:rFonts w:hint="eastAsia" w:ascii="宋体" w:hAnsi="宋体" w:cs="宋体"/>
                <w:color w:val="auto"/>
                <w:sz w:val="24"/>
                <w:szCs w:val="24"/>
              </w:rPr>
              <w:t>国家级</w:t>
            </w:r>
          </w:p>
        </w:tc>
        <w:tc>
          <w:tcPr>
            <w:tcW w:w="1274" w:type="dxa"/>
            <w:tcBorders>
              <w:tl2br w:val="nil"/>
              <w:tr2bl w:val="nil"/>
            </w:tcBorders>
            <w:shd w:val="clear" w:color="auto" w:fill="auto"/>
            <w:vAlign w:val="center"/>
          </w:tcPr>
          <w:p w14:paraId="34A51BE8">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cs="宋体"/>
                <w:bCs/>
                <w:color w:val="auto"/>
                <w:sz w:val="24"/>
                <w:szCs w:val="24"/>
              </w:rPr>
            </w:pPr>
            <w:r>
              <w:rPr>
                <w:rFonts w:hint="eastAsia" w:ascii="宋体" w:hAnsi="宋体" w:cs="宋体"/>
                <w:color w:val="auto"/>
                <w:sz w:val="24"/>
                <w:szCs w:val="24"/>
              </w:rPr>
              <w:t>立项</w:t>
            </w:r>
          </w:p>
        </w:tc>
        <w:tc>
          <w:tcPr>
            <w:tcW w:w="874" w:type="dxa"/>
            <w:tcBorders>
              <w:tl2br w:val="nil"/>
              <w:tr2bl w:val="nil"/>
            </w:tcBorders>
            <w:shd w:val="clear" w:color="auto" w:fill="auto"/>
            <w:vAlign w:val="center"/>
          </w:tcPr>
          <w:p w14:paraId="73F130F9">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3</w:t>
            </w:r>
          </w:p>
        </w:tc>
        <w:tc>
          <w:tcPr>
            <w:tcW w:w="3162" w:type="dxa"/>
            <w:gridSpan w:val="2"/>
            <w:vMerge w:val="restart"/>
            <w:tcBorders>
              <w:tl2br w:val="nil"/>
              <w:tr2bl w:val="nil"/>
            </w:tcBorders>
            <w:shd w:val="clear" w:color="auto" w:fill="auto"/>
            <w:vAlign w:val="center"/>
          </w:tcPr>
          <w:p w14:paraId="0B349B9F">
            <w:pPr>
              <w:keepNext w:val="0"/>
              <w:keepLines w:val="0"/>
              <w:pageBreakBefore w:val="0"/>
              <w:widowControl w:val="0"/>
              <w:kinsoku/>
              <w:wordWrap/>
              <w:overflowPunct/>
              <w:topLinePunct w:val="0"/>
              <w:autoSpaceDE/>
              <w:autoSpaceDN/>
              <w:bidi w:val="0"/>
              <w:adjustRightInd w:val="0"/>
              <w:snapToGrid w:val="0"/>
              <w:spacing w:line="400" w:lineRule="exact"/>
              <w:jc w:val="left"/>
              <w:textAlignment w:val="auto"/>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eastAsia="zh-CN"/>
              </w:rPr>
              <w:t>有正式立项文件和结题验收通过证明，</w:t>
            </w:r>
            <w:r>
              <w:rPr>
                <w:rFonts w:hint="eastAsia" w:ascii="宋体" w:hAnsi="宋体" w:cs="宋体"/>
                <w:bCs/>
                <w:color w:val="auto"/>
                <w:sz w:val="24"/>
                <w:szCs w:val="24"/>
                <w:lang w:val="en-US" w:eastAsia="zh-CN"/>
              </w:rPr>
              <w:t>其中</w:t>
            </w:r>
            <w:r>
              <w:rPr>
                <w:rFonts w:hint="eastAsia" w:ascii="宋体" w:hAnsi="宋体" w:cs="宋体"/>
                <w:bCs/>
                <w:color w:val="auto"/>
                <w:sz w:val="24"/>
                <w:szCs w:val="24"/>
                <w:lang w:eastAsia="zh-CN"/>
              </w:rPr>
              <w:t>创业训练项目、创业实践项目</w:t>
            </w:r>
            <w:r>
              <w:rPr>
                <w:rFonts w:hint="eastAsia" w:ascii="宋体" w:hAnsi="宋体" w:cs="宋体"/>
                <w:bCs/>
                <w:color w:val="auto"/>
                <w:sz w:val="24"/>
                <w:szCs w:val="24"/>
                <w:lang w:val="en-US" w:eastAsia="zh-CN"/>
              </w:rPr>
              <w:t>可认定为创业实战课程学分。</w:t>
            </w:r>
          </w:p>
        </w:tc>
      </w:tr>
      <w:tr w14:paraId="4CFDD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54" w:type="dxa"/>
            <w:vMerge w:val="continue"/>
            <w:tcBorders>
              <w:tl2br w:val="nil"/>
              <w:tr2bl w:val="nil"/>
            </w:tcBorders>
            <w:shd w:val="clear" w:color="auto" w:fill="auto"/>
            <w:vAlign w:val="center"/>
          </w:tcPr>
          <w:p w14:paraId="1EBC4FC6">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cs="宋体"/>
                <w:bCs/>
                <w:color w:val="auto"/>
                <w:sz w:val="24"/>
                <w:szCs w:val="24"/>
              </w:rPr>
            </w:pPr>
          </w:p>
        </w:tc>
        <w:tc>
          <w:tcPr>
            <w:tcW w:w="2989" w:type="dxa"/>
            <w:gridSpan w:val="3"/>
            <w:vMerge w:val="continue"/>
            <w:tcBorders>
              <w:tl2br w:val="nil"/>
              <w:tr2bl w:val="nil"/>
            </w:tcBorders>
            <w:shd w:val="clear" w:color="auto" w:fill="auto"/>
            <w:vAlign w:val="center"/>
          </w:tcPr>
          <w:p w14:paraId="153F6FFF">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cs="宋体"/>
                <w:bCs/>
                <w:color w:val="auto"/>
                <w:sz w:val="24"/>
                <w:szCs w:val="24"/>
              </w:rPr>
            </w:pPr>
          </w:p>
        </w:tc>
        <w:tc>
          <w:tcPr>
            <w:tcW w:w="1274" w:type="dxa"/>
            <w:tcBorders>
              <w:tl2br w:val="nil"/>
              <w:tr2bl w:val="nil"/>
            </w:tcBorders>
            <w:shd w:val="clear" w:color="auto" w:fill="auto"/>
            <w:vAlign w:val="center"/>
          </w:tcPr>
          <w:p w14:paraId="3DE3997F">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cs="宋体"/>
                <w:bCs/>
                <w:color w:val="auto"/>
                <w:sz w:val="24"/>
                <w:szCs w:val="24"/>
              </w:rPr>
            </w:pPr>
            <w:r>
              <w:rPr>
                <w:rFonts w:hint="eastAsia" w:ascii="宋体" w:hAnsi="宋体" w:cs="宋体"/>
                <w:color w:val="auto"/>
                <w:kern w:val="0"/>
                <w:sz w:val="24"/>
                <w:szCs w:val="24"/>
              </w:rPr>
              <w:t>结题</w:t>
            </w:r>
          </w:p>
        </w:tc>
        <w:tc>
          <w:tcPr>
            <w:tcW w:w="874" w:type="dxa"/>
            <w:tcBorders>
              <w:tl2br w:val="nil"/>
              <w:tr2bl w:val="nil"/>
            </w:tcBorders>
            <w:shd w:val="clear" w:color="auto" w:fill="auto"/>
            <w:vAlign w:val="center"/>
          </w:tcPr>
          <w:p w14:paraId="12CD19C6">
            <w:pPr>
              <w:keepNext w:val="0"/>
              <w:keepLines w:val="0"/>
              <w:pageBreakBefore w:val="0"/>
              <w:widowControl w:val="0"/>
              <w:kinsoku/>
              <w:wordWrap/>
              <w:overflowPunct/>
              <w:topLinePunct w:val="0"/>
              <w:autoSpaceDE/>
              <w:autoSpaceDN/>
              <w:bidi w:val="0"/>
              <w:spacing w:line="400" w:lineRule="exact"/>
              <w:jc w:val="center"/>
              <w:textAlignment w:val="auto"/>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4</w:t>
            </w:r>
          </w:p>
        </w:tc>
        <w:tc>
          <w:tcPr>
            <w:tcW w:w="3162" w:type="dxa"/>
            <w:gridSpan w:val="2"/>
            <w:vMerge w:val="continue"/>
            <w:tcBorders>
              <w:tl2br w:val="nil"/>
              <w:tr2bl w:val="nil"/>
            </w:tcBorders>
            <w:shd w:val="clear" w:color="auto" w:fill="auto"/>
            <w:vAlign w:val="center"/>
          </w:tcPr>
          <w:p w14:paraId="1CA85EE7">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ascii="宋体" w:hAnsi="宋体" w:cs="宋体"/>
                <w:bCs/>
                <w:color w:val="auto"/>
                <w:sz w:val="24"/>
                <w:szCs w:val="24"/>
              </w:rPr>
            </w:pPr>
          </w:p>
        </w:tc>
      </w:tr>
      <w:tr w14:paraId="21FA9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54" w:type="dxa"/>
            <w:vMerge w:val="continue"/>
            <w:tcBorders>
              <w:tl2br w:val="nil"/>
              <w:tr2bl w:val="nil"/>
            </w:tcBorders>
            <w:shd w:val="clear" w:color="auto" w:fill="auto"/>
            <w:vAlign w:val="center"/>
          </w:tcPr>
          <w:p w14:paraId="78DC7E85">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cs="宋体"/>
                <w:bCs/>
                <w:color w:val="auto"/>
                <w:sz w:val="24"/>
                <w:szCs w:val="24"/>
              </w:rPr>
            </w:pPr>
          </w:p>
        </w:tc>
        <w:tc>
          <w:tcPr>
            <w:tcW w:w="2989" w:type="dxa"/>
            <w:gridSpan w:val="3"/>
            <w:vMerge w:val="restart"/>
            <w:tcBorders>
              <w:tl2br w:val="nil"/>
              <w:tr2bl w:val="nil"/>
            </w:tcBorders>
            <w:shd w:val="clear" w:color="auto" w:fill="auto"/>
            <w:vAlign w:val="center"/>
          </w:tcPr>
          <w:p w14:paraId="798AE830">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cs="宋体"/>
                <w:bCs/>
                <w:color w:val="auto"/>
                <w:sz w:val="24"/>
                <w:szCs w:val="24"/>
              </w:rPr>
            </w:pPr>
            <w:r>
              <w:rPr>
                <w:rFonts w:hint="eastAsia" w:ascii="宋体" w:hAnsi="宋体" w:cs="宋体"/>
                <w:color w:val="auto"/>
                <w:kern w:val="0"/>
                <w:sz w:val="24"/>
                <w:szCs w:val="24"/>
              </w:rPr>
              <w:t>自治区级</w:t>
            </w:r>
          </w:p>
        </w:tc>
        <w:tc>
          <w:tcPr>
            <w:tcW w:w="1274" w:type="dxa"/>
            <w:tcBorders>
              <w:tl2br w:val="nil"/>
              <w:tr2bl w:val="nil"/>
            </w:tcBorders>
            <w:shd w:val="clear" w:color="auto" w:fill="auto"/>
            <w:vAlign w:val="center"/>
          </w:tcPr>
          <w:p w14:paraId="07443BFA">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cs="宋体"/>
                <w:bCs/>
                <w:color w:val="auto"/>
                <w:sz w:val="24"/>
                <w:szCs w:val="24"/>
              </w:rPr>
            </w:pPr>
            <w:r>
              <w:rPr>
                <w:rFonts w:hint="eastAsia" w:ascii="宋体" w:hAnsi="宋体" w:cs="宋体"/>
                <w:color w:val="auto"/>
                <w:kern w:val="0"/>
                <w:sz w:val="24"/>
                <w:szCs w:val="24"/>
              </w:rPr>
              <w:t>立项</w:t>
            </w:r>
          </w:p>
        </w:tc>
        <w:tc>
          <w:tcPr>
            <w:tcW w:w="874" w:type="dxa"/>
            <w:tcBorders>
              <w:tl2br w:val="nil"/>
              <w:tr2bl w:val="nil"/>
            </w:tcBorders>
            <w:shd w:val="clear" w:color="auto" w:fill="auto"/>
            <w:vAlign w:val="center"/>
          </w:tcPr>
          <w:p w14:paraId="593FAD1C">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2</w:t>
            </w:r>
          </w:p>
        </w:tc>
        <w:tc>
          <w:tcPr>
            <w:tcW w:w="3162" w:type="dxa"/>
            <w:gridSpan w:val="2"/>
            <w:vMerge w:val="continue"/>
            <w:tcBorders>
              <w:tl2br w:val="nil"/>
              <w:tr2bl w:val="nil"/>
            </w:tcBorders>
            <w:shd w:val="clear" w:color="auto" w:fill="auto"/>
            <w:vAlign w:val="center"/>
          </w:tcPr>
          <w:p w14:paraId="1BF0E59F">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ascii="宋体" w:hAnsi="宋体" w:cs="宋体"/>
                <w:bCs/>
                <w:color w:val="auto"/>
                <w:sz w:val="24"/>
                <w:szCs w:val="24"/>
              </w:rPr>
            </w:pPr>
          </w:p>
        </w:tc>
      </w:tr>
      <w:tr w14:paraId="74BCD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54" w:type="dxa"/>
            <w:vMerge w:val="continue"/>
            <w:tcBorders>
              <w:tl2br w:val="nil"/>
              <w:tr2bl w:val="nil"/>
            </w:tcBorders>
            <w:shd w:val="clear" w:color="auto" w:fill="auto"/>
            <w:vAlign w:val="center"/>
          </w:tcPr>
          <w:p w14:paraId="2A7BB2DD">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cs="宋体"/>
                <w:bCs/>
                <w:color w:val="auto"/>
                <w:sz w:val="24"/>
                <w:szCs w:val="24"/>
              </w:rPr>
            </w:pPr>
          </w:p>
        </w:tc>
        <w:tc>
          <w:tcPr>
            <w:tcW w:w="2989" w:type="dxa"/>
            <w:gridSpan w:val="3"/>
            <w:vMerge w:val="continue"/>
            <w:tcBorders>
              <w:tl2br w:val="nil"/>
              <w:tr2bl w:val="nil"/>
            </w:tcBorders>
            <w:shd w:val="clear" w:color="auto" w:fill="auto"/>
            <w:vAlign w:val="center"/>
          </w:tcPr>
          <w:p w14:paraId="01FAE2BC">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cs="宋体"/>
                <w:bCs/>
                <w:color w:val="auto"/>
                <w:sz w:val="24"/>
                <w:szCs w:val="24"/>
              </w:rPr>
            </w:pPr>
          </w:p>
        </w:tc>
        <w:tc>
          <w:tcPr>
            <w:tcW w:w="1274" w:type="dxa"/>
            <w:tcBorders>
              <w:tl2br w:val="nil"/>
              <w:tr2bl w:val="nil"/>
            </w:tcBorders>
            <w:shd w:val="clear" w:color="auto" w:fill="auto"/>
            <w:vAlign w:val="center"/>
          </w:tcPr>
          <w:p w14:paraId="15B855CF">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cs="宋体"/>
                <w:bCs/>
                <w:color w:val="auto"/>
                <w:sz w:val="24"/>
                <w:szCs w:val="24"/>
              </w:rPr>
            </w:pPr>
            <w:r>
              <w:rPr>
                <w:rFonts w:hint="eastAsia" w:ascii="宋体" w:hAnsi="宋体" w:cs="宋体"/>
                <w:color w:val="auto"/>
                <w:sz w:val="24"/>
                <w:szCs w:val="24"/>
              </w:rPr>
              <w:t>结题</w:t>
            </w:r>
          </w:p>
        </w:tc>
        <w:tc>
          <w:tcPr>
            <w:tcW w:w="874" w:type="dxa"/>
            <w:tcBorders>
              <w:tl2br w:val="nil"/>
              <w:tr2bl w:val="nil"/>
            </w:tcBorders>
            <w:shd w:val="clear" w:color="auto" w:fill="auto"/>
            <w:vAlign w:val="center"/>
          </w:tcPr>
          <w:p w14:paraId="696C8769">
            <w:pPr>
              <w:keepNext w:val="0"/>
              <w:keepLines w:val="0"/>
              <w:pageBreakBefore w:val="0"/>
              <w:widowControl w:val="0"/>
              <w:kinsoku/>
              <w:wordWrap/>
              <w:overflowPunct/>
              <w:topLinePunct w:val="0"/>
              <w:autoSpaceDE/>
              <w:autoSpaceDN/>
              <w:bidi w:val="0"/>
              <w:spacing w:line="400" w:lineRule="exact"/>
              <w:jc w:val="center"/>
              <w:textAlignment w:val="auto"/>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3</w:t>
            </w:r>
          </w:p>
        </w:tc>
        <w:tc>
          <w:tcPr>
            <w:tcW w:w="3162" w:type="dxa"/>
            <w:gridSpan w:val="2"/>
            <w:vMerge w:val="continue"/>
            <w:tcBorders>
              <w:tl2br w:val="nil"/>
              <w:tr2bl w:val="nil"/>
            </w:tcBorders>
            <w:shd w:val="clear" w:color="auto" w:fill="auto"/>
            <w:vAlign w:val="center"/>
          </w:tcPr>
          <w:p w14:paraId="077F9769">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ascii="宋体" w:hAnsi="宋体" w:cs="宋体"/>
                <w:bCs/>
                <w:color w:val="auto"/>
                <w:sz w:val="24"/>
                <w:szCs w:val="24"/>
              </w:rPr>
            </w:pPr>
          </w:p>
        </w:tc>
      </w:tr>
      <w:tr w14:paraId="28594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54" w:type="dxa"/>
            <w:vMerge w:val="continue"/>
            <w:tcBorders>
              <w:tl2br w:val="nil"/>
              <w:tr2bl w:val="nil"/>
            </w:tcBorders>
            <w:shd w:val="clear" w:color="auto" w:fill="auto"/>
            <w:vAlign w:val="center"/>
          </w:tcPr>
          <w:p w14:paraId="5549509F">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cs="宋体"/>
                <w:bCs/>
                <w:color w:val="auto"/>
                <w:sz w:val="24"/>
                <w:szCs w:val="24"/>
              </w:rPr>
            </w:pPr>
          </w:p>
        </w:tc>
        <w:tc>
          <w:tcPr>
            <w:tcW w:w="2989" w:type="dxa"/>
            <w:gridSpan w:val="3"/>
            <w:vMerge w:val="restart"/>
            <w:tcBorders>
              <w:tl2br w:val="nil"/>
              <w:tr2bl w:val="nil"/>
            </w:tcBorders>
            <w:shd w:val="clear" w:color="auto" w:fill="auto"/>
            <w:vAlign w:val="center"/>
          </w:tcPr>
          <w:p w14:paraId="67F49FB8">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cs="宋体"/>
                <w:bCs/>
                <w:color w:val="auto"/>
                <w:sz w:val="24"/>
                <w:szCs w:val="24"/>
              </w:rPr>
            </w:pPr>
            <w:r>
              <w:rPr>
                <w:rFonts w:hint="eastAsia" w:ascii="宋体" w:hAnsi="宋体" w:cs="宋体"/>
                <w:color w:val="auto"/>
                <w:sz w:val="24"/>
                <w:szCs w:val="24"/>
              </w:rPr>
              <w:t>校级</w:t>
            </w:r>
          </w:p>
        </w:tc>
        <w:tc>
          <w:tcPr>
            <w:tcW w:w="1274" w:type="dxa"/>
            <w:tcBorders>
              <w:tl2br w:val="nil"/>
              <w:tr2bl w:val="nil"/>
            </w:tcBorders>
            <w:shd w:val="clear" w:color="auto" w:fill="auto"/>
            <w:vAlign w:val="center"/>
          </w:tcPr>
          <w:p w14:paraId="6B35B7B0">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cs="宋体"/>
                <w:bCs/>
                <w:color w:val="auto"/>
                <w:sz w:val="24"/>
                <w:szCs w:val="24"/>
              </w:rPr>
            </w:pPr>
            <w:r>
              <w:rPr>
                <w:rFonts w:hint="eastAsia" w:ascii="宋体" w:hAnsi="宋体" w:cs="宋体"/>
                <w:color w:val="auto"/>
                <w:sz w:val="24"/>
                <w:szCs w:val="24"/>
              </w:rPr>
              <w:t>立项</w:t>
            </w:r>
          </w:p>
        </w:tc>
        <w:tc>
          <w:tcPr>
            <w:tcW w:w="874" w:type="dxa"/>
            <w:tcBorders>
              <w:tl2br w:val="nil"/>
              <w:tr2bl w:val="nil"/>
            </w:tcBorders>
            <w:shd w:val="clear" w:color="auto" w:fill="auto"/>
            <w:vAlign w:val="center"/>
          </w:tcPr>
          <w:p w14:paraId="0E851557">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cs="宋体"/>
                <w:bCs/>
                <w:color w:val="auto"/>
                <w:sz w:val="24"/>
                <w:szCs w:val="24"/>
              </w:rPr>
            </w:pPr>
            <w:r>
              <w:rPr>
                <w:rFonts w:hint="eastAsia" w:ascii="宋体" w:hAnsi="宋体" w:cs="宋体"/>
                <w:color w:val="auto"/>
                <w:sz w:val="24"/>
                <w:szCs w:val="24"/>
              </w:rPr>
              <w:t>1</w:t>
            </w:r>
          </w:p>
        </w:tc>
        <w:tc>
          <w:tcPr>
            <w:tcW w:w="3162" w:type="dxa"/>
            <w:gridSpan w:val="2"/>
            <w:vMerge w:val="continue"/>
            <w:tcBorders>
              <w:tl2br w:val="nil"/>
              <w:tr2bl w:val="nil"/>
            </w:tcBorders>
            <w:shd w:val="clear" w:color="auto" w:fill="auto"/>
            <w:vAlign w:val="center"/>
          </w:tcPr>
          <w:p w14:paraId="67B2717A">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ascii="宋体" w:hAnsi="宋体" w:cs="宋体"/>
                <w:bCs/>
                <w:color w:val="auto"/>
                <w:sz w:val="24"/>
                <w:szCs w:val="24"/>
              </w:rPr>
            </w:pPr>
          </w:p>
        </w:tc>
      </w:tr>
      <w:tr w14:paraId="6B318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54" w:type="dxa"/>
            <w:vMerge w:val="continue"/>
            <w:tcBorders>
              <w:tl2br w:val="nil"/>
              <w:tr2bl w:val="nil"/>
            </w:tcBorders>
            <w:shd w:val="clear" w:color="auto" w:fill="auto"/>
            <w:vAlign w:val="center"/>
          </w:tcPr>
          <w:p w14:paraId="3B0D4E31">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cs="宋体"/>
                <w:bCs/>
                <w:color w:val="auto"/>
                <w:sz w:val="24"/>
                <w:szCs w:val="24"/>
              </w:rPr>
            </w:pPr>
          </w:p>
        </w:tc>
        <w:tc>
          <w:tcPr>
            <w:tcW w:w="2989" w:type="dxa"/>
            <w:gridSpan w:val="3"/>
            <w:vMerge w:val="continue"/>
            <w:tcBorders>
              <w:tl2br w:val="nil"/>
              <w:tr2bl w:val="nil"/>
            </w:tcBorders>
            <w:shd w:val="clear" w:color="auto" w:fill="auto"/>
            <w:vAlign w:val="center"/>
          </w:tcPr>
          <w:p w14:paraId="3E362646">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cs="宋体"/>
                <w:bCs/>
                <w:color w:val="auto"/>
                <w:sz w:val="24"/>
                <w:szCs w:val="24"/>
              </w:rPr>
            </w:pPr>
          </w:p>
        </w:tc>
        <w:tc>
          <w:tcPr>
            <w:tcW w:w="1274" w:type="dxa"/>
            <w:tcBorders>
              <w:tl2br w:val="nil"/>
              <w:tr2bl w:val="nil"/>
            </w:tcBorders>
            <w:shd w:val="clear" w:color="auto" w:fill="auto"/>
            <w:vAlign w:val="center"/>
          </w:tcPr>
          <w:p w14:paraId="670BD2D0">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cs="宋体"/>
                <w:bCs/>
                <w:color w:val="auto"/>
                <w:sz w:val="24"/>
                <w:szCs w:val="24"/>
              </w:rPr>
            </w:pPr>
            <w:r>
              <w:rPr>
                <w:rFonts w:hint="eastAsia" w:ascii="宋体" w:hAnsi="宋体" w:cs="宋体"/>
                <w:color w:val="auto"/>
                <w:kern w:val="0"/>
                <w:sz w:val="24"/>
                <w:szCs w:val="24"/>
              </w:rPr>
              <w:t>结题</w:t>
            </w:r>
          </w:p>
        </w:tc>
        <w:tc>
          <w:tcPr>
            <w:tcW w:w="874" w:type="dxa"/>
            <w:tcBorders>
              <w:tl2br w:val="nil"/>
              <w:tr2bl w:val="nil"/>
            </w:tcBorders>
            <w:shd w:val="clear" w:color="auto" w:fill="auto"/>
            <w:vAlign w:val="center"/>
          </w:tcPr>
          <w:p w14:paraId="02320B20">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cs="宋体"/>
                <w:bCs/>
                <w:color w:val="auto"/>
                <w:sz w:val="24"/>
                <w:szCs w:val="24"/>
              </w:rPr>
            </w:pPr>
            <w:r>
              <w:rPr>
                <w:rFonts w:hint="eastAsia" w:ascii="宋体" w:hAnsi="宋体" w:cs="宋体"/>
                <w:color w:val="auto"/>
                <w:kern w:val="0"/>
                <w:sz w:val="24"/>
                <w:szCs w:val="24"/>
              </w:rPr>
              <w:t>2</w:t>
            </w:r>
          </w:p>
        </w:tc>
        <w:tc>
          <w:tcPr>
            <w:tcW w:w="3162" w:type="dxa"/>
            <w:gridSpan w:val="2"/>
            <w:vMerge w:val="continue"/>
            <w:tcBorders>
              <w:tl2br w:val="nil"/>
              <w:tr2bl w:val="nil"/>
            </w:tcBorders>
            <w:shd w:val="clear" w:color="auto" w:fill="auto"/>
            <w:vAlign w:val="center"/>
          </w:tcPr>
          <w:p w14:paraId="4F70A7C6">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ascii="宋体" w:hAnsi="宋体" w:cs="宋体"/>
                <w:bCs/>
                <w:color w:val="auto"/>
                <w:sz w:val="24"/>
                <w:szCs w:val="24"/>
              </w:rPr>
            </w:pPr>
          </w:p>
        </w:tc>
      </w:tr>
      <w:tr w14:paraId="0C14E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54" w:type="dxa"/>
            <w:vMerge w:val="restart"/>
            <w:tcBorders>
              <w:tl2br w:val="nil"/>
              <w:tr2bl w:val="nil"/>
            </w:tcBorders>
            <w:shd w:val="clear" w:color="auto" w:fill="auto"/>
            <w:vAlign w:val="center"/>
          </w:tcPr>
          <w:p w14:paraId="24AD2466">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cs="宋体"/>
                <w:color w:val="auto"/>
                <w:sz w:val="24"/>
                <w:szCs w:val="24"/>
              </w:rPr>
            </w:pPr>
            <w:r>
              <w:rPr>
                <w:rFonts w:hint="eastAsia" w:ascii="宋体" w:hAnsi="宋体" w:cs="宋体"/>
                <w:color w:val="auto"/>
                <w:sz w:val="24"/>
                <w:szCs w:val="24"/>
              </w:rPr>
              <w:t>论文</w:t>
            </w:r>
            <w:r>
              <w:rPr>
                <w:rFonts w:hint="eastAsia" w:ascii="宋体" w:hAnsi="宋体" w:cs="宋体"/>
                <w:color w:val="auto"/>
                <w:sz w:val="24"/>
                <w:szCs w:val="24"/>
                <w:lang w:eastAsia="zh-CN"/>
              </w:rPr>
              <w:t>、专著及</w:t>
            </w:r>
            <w:r>
              <w:rPr>
                <w:rFonts w:hint="eastAsia" w:ascii="宋体" w:hAnsi="宋体" w:cs="宋体"/>
                <w:color w:val="auto"/>
                <w:sz w:val="24"/>
                <w:szCs w:val="24"/>
              </w:rPr>
              <w:t>作品发表</w:t>
            </w:r>
            <w:r>
              <w:rPr>
                <w:rFonts w:hint="eastAsia" w:ascii="宋体" w:hAnsi="宋体" w:cs="宋体"/>
                <w:color w:val="auto"/>
                <w:sz w:val="24"/>
                <w:szCs w:val="24"/>
                <w:lang w:eastAsia="zh-CN"/>
              </w:rPr>
              <w:t>、作品展</w:t>
            </w:r>
          </w:p>
        </w:tc>
        <w:tc>
          <w:tcPr>
            <w:tcW w:w="4263" w:type="dxa"/>
            <w:gridSpan w:val="4"/>
            <w:tcBorders>
              <w:tl2br w:val="nil"/>
              <w:tr2bl w:val="nil"/>
            </w:tcBorders>
            <w:shd w:val="clear" w:color="auto" w:fill="auto"/>
            <w:vAlign w:val="center"/>
          </w:tcPr>
          <w:p w14:paraId="22A7A052">
            <w:pPr>
              <w:keepNext w:val="0"/>
              <w:keepLines w:val="0"/>
              <w:pageBreakBefore w:val="0"/>
              <w:widowControl w:val="0"/>
              <w:kinsoku/>
              <w:wordWrap/>
              <w:overflowPunct/>
              <w:topLinePunct w:val="0"/>
              <w:autoSpaceDE/>
              <w:autoSpaceDN/>
              <w:bidi w:val="0"/>
              <w:spacing w:line="400" w:lineRule="exact"/>
              <w:jc w:val="center"/>
              <w:textAlignment w:val="auto"/>
              <w:rPr>
                <w:rFonts w:hint="default" w:ascii="宋体" w:hAnsi="宋体" w:cs="宋体"/>
                <w:color w:val="auto"/>
                <w:sz w:val="24"/>
                <w:szCs w:val="24"/>
                <w:lang w:val="en-US"/>
              </w:rPr>
            </w:pPr>
            <w:r>
              <w:rPr>
                <w:rFonts w:hint="eastAsia" w:ascii="宋体" w:hAnsi="宋体" w:cs="宋体"/>
                <w:color w:val="auto"/>
                <w:sz w:val="24"/>
                <w:szCs w:val="24"/>
                <w:lang w:eastAsia="zh-CN"/>
              </w:rPr>
              <w:t>核心期刊、专著</w:t>
            </w:r>
          </w:p>
        </w:tc>
        <w:tc>
          <w:tcPr>
            <w:tcW w:w="874" w:type="dxa"/>
            <w:tcBorders>
              <w:tl2br w:val="nil"/>
              <w:tr2bl w:val="nil"/>
            </w:tcBorders>
            <w:shd w:val="clear" w:color="auto" w:fill="auto"/>
            <w:vAlign w:val="center"/>
          </w:tcPr>
          <w:p w14:paraId="6FE93C51">
            <w:pPr>
              <w:keepNext w:val="0"/>
              <w:keepLines w:val="0"/>
              <w:pageBreakBefore w:val="0"/>
              <w:widowControl w:val="0"/>
              <w:kinsoku/>
              <w:wordWrap/>
              <w:overflowPunct/>
              <w:topLinePunct w:val="0"/>
              <w:autoSpaceDE/>
              <w:autoSpaceDN/>
              <w:bidi w:val="0"/>
              <w:spacing w:line="400" w:lineRule="exact"/>
              <w:jc w:val="center"/>
              <w:textAlignment w:val="auto"/>
              <w:rPr>
                <w:rFonts w:hint="default" w:ascii="宋体" w:hAnsi="宋体" w:cs="宋体"/>
                <w:color w:val="auto"/>
                <w:sz w:val="24"/>
                <w:szCs w:val="24"/>
                <w:lang w:val="en-US"/>
              </w:rPr>
            </w:pPr>
            <w:r>
              <w:rPr>
                <w:rFonts w:hint="eastAsia" w:ascii="宋体" w:hAnsi="宋体" w:cs="宋体"/>
                <w:color w:val="auto"/>
                <w:sz w:val="24"/>
                <w:szCs w:val="24"/>
                <w:lang w:val="en-US" w:eastAsia="zh-CN"/>
              </w:rPr>
              <w:t>4</w:t>
            </w:r>
          </w:p>
        </w:tc>
        <w:tc>
          <w:tcPr>
            <w:tcW w:w="3162" w:type="dxa"/>
            <w:gridSpan w:val="2"/>
            <w:vMerge w:val="restart"/>
            <w:tcBorders>
              <w:tl2br w:val="nil"/>
              <w:tr2bl w:val="nil"/>
            </w:tcBorders>
            <w:shd w:val="clear" w:color="auto" w:fill="auto"/>
            <w:vAlign w:val="center"/>
          </w:tcPr>
          <w:p w14:paraId="26A225E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rPr>
              <w:t>有正式刊号的学术类刊物，提供刊物封面、封底、目录和文章正文</w:t>
            </w:r>
            <w:r>
              <w:rPr>
                <w:rFonts w:hint="eastAsia" w:ascii="宋体" w:hAnsi="宋体" w:cs="宋体"/>
                <w:color w:val="auto"/>
                <w:sz w:val="24"/>
                <w:szCs w:val="24"/>
                <w:lang w:eastAsia="zh-CN"/>
              </w:rPr>
              <w:t>。</w:t>
            </w:r>
          </w:p>
        </w:tc>
      </w:tr>
      <w:tr w14:paraId="1F1AF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54" w:type="dxa"/>
            <w:vMerge w:val="continue"/>
            <w:tcBorders>
              <w:tl2br w:val="nil"/>
              <w:tr2bl w:val="nil"/>
            </w:tcBorders>
            <w:shd w:val="clear" w:color="auto" w:fill="auto"/>
            <w:vAlign w:val="center"/>
          </w:tcPr>
          <w:p w14:paraId="53A2785D">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cs="宋体"/>
                <w:color w:val="auto"/>
                <w:sz w:val="24"/>
                <w:szCs w:val="24"/>
              </w:rPr>
            </w:pPr>
          </w:p>
        </w:tc>
        <w:tc>
          <w:tcPr>
            <w:tcW w:w="4263" w:type="dxa"/>
            <w:gridSpan w:val="4"/>
            <w:tcBorders>
              <w:tl2br w:val="nil"/>
              <w:tr2bl w:val="nil"/>
            </w:tcBorders>
            <w:shd w:val="clear" w:color="auto" w:fill="auto"/>
            <w:vAlign w:val="center"/>
          </w:tcPr>
          <w:p w14:paraId="1EA68B85">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cs="宋体"/>
                <w:color w:val="auto"/>
                <w:sz w:val="24"/>
                <w:szCs w:val="24"/>
              </w:rPr>
            </w:pPr>
            <w:r>
              <w:rPr>
                <w:rFonts w:hint="eastAsia" w:ascii="宋体" w:hAnsi="宋体" w:cs="宋体"/>
                <w:color w:val="auto"/>
                <w:sz w:val="24"/>
                <w:szCs w:val="24"/>
                <w:lang w:eastAsia="zh-CN"/>
              </w:rPr>
              <w:t>非核心期刊</w:t>
            </w:r>
            <w:r>
              <w:rPr>
                <w:rFonts w:hint="eastAsia" w:ascii="宋体" w:hAnsi="宋体" w:cs="宋体"/>
                <w:color w:val="auto"/>
                <w:sz w:val="24"/>
                <w:szCs w:val="24"/>
                <w:lang w:val="en-US" w:eastAsia="zh-CN"/>
              </w:rPr>
              <w:t>/学报</w:t>
            </w:r>
          </w:p>
        </w:tc>
        <w:tc>
          <w:tcPr>
            <w:tcW w:w="874" w:type="dxa"/>
            <w:tcBorders>
              <w:tl2br w:val="nil"/>
              <w:tr2bl w:val="nil"/>
            </w:tcBorders>
            <w:shd w:val="clear" w:color="auto" w:fill="auto"/>
            <w:vAlign w:val="center"/>
          </w:tcPr>
          <w:p w14:paraId="2733F18E">
            <w:pPr>
              <w:keepNext w:val="0"/>
              <w:keepLines w:val="0"/>
              <w:pageBreakBefore w:val="0"/>
              <w:widowControl w:val="0"/>
              <w:kinsoku/>
              <w:wordWrap/>
              <w:overflowPunct/>
              <w:topLinePunct w:val="0"/>
              <w:autoSpaceDE/>
              <w:autoSpaceDN/>
              <w:bidi w:val="0"/>
              <w:spacing w:line="400" w:lineRule="exact"/>
              <w:jc w:val="center"/>
              <w:textAlignment w:val="auto"/>
              <w:rPr>
                <w:rFonts w:hint="default" w:ascii="宋体" w:hAnsi="宋体" w:cs="宋体"/>
                <w:color w:val="auto"/>
                <w:sz w:val="24"/>
                <w:szCs w:val="24"/>
                <w:lang w:val="en-US"/>
              </w:rPr>
            </w:pPr>
            <w:r>
              <w:rPr>
                <w:rFonts w:hint="eastAsia" w:ascii="宋体" w:hAnsi="宋体" w:cs="宋体"/>
                <w:color w:val="auto"/>
                <w:sz w:val="24"/>
                <w:szCs w:val="24"/>
                <w:lang w:val="en-US" w:eastAsia="zh-CN"/>
              </w:rPr>
              <w:t>2</w:t>
            </w:r>
          </w:p>
        </w:tc>
        <w:tc>
          <w:tcPr>
            <w:tcW w:w="3162" w:type="dxa"/>
            <w:gridSpan w:val="2"/>
            <w:vMerge w:val="continue"/>
            <w:tcBorders>
              <w:tl2br w:val="nil"/>
              <w:tr2bl w:val="nil"/>
            </w:tcBorders>
            <w:shd w:val="clear" w:color="auto" w:fill="auto"/>
            <w:vAlign w:val="center"/>
          </w:tcPr>
          <w:p w14:paraId="71FA5708">
            <w:pPr>
              <w:keepNext w:val="0"/>
              <w:keepLines w:val="0"/>
              <w:pageBreakBefore w:val="0"/>
              <w:widowControl w:val="0"/>
              <w:kinsoku/>
              <w:wordWrap/>
              <w:overflowPunct/>
              <w:topLinePunct w:val="0"/>
              <w:autoSpaceDE/>
              <w:autoSpaceDN/>
              <w:bidi w:val="0"/>
              <w:spacing w:line="400" w:lineRule="exact"/>
              <w:textAlignment w:val="auto"/>
              <w:rPr>
                <w:rFonts w:ascii="宋体" w:hAnsi="宋体" w:cs="宋体"/>
                <w:color w:val="auto"/>
                <w:sz w:val="24"/>
                <w:szCs w:val="24"/>
              </w:rPr>
            </w:pPr>
          </w:p>
        </w:tc>
      </w:tr>
      <w:tr w14:paraId="0A71F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54" w:type="dxa"/>
            <w:vMerge w:val="continue"/>
            <w:tcBorders>
              <w:tl2br w:val="nil"/>
              <w:tr2bl w:val="nil"/>
            </w:tcBorders>
            <w:shd w:val="clear" w:color="auto" w:fill="auto"/>
            <w:vAlign w:val="center"/>
          </w:tcPr>
          <w:p w14:paraId="18DCBC50">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cs="宋体"/>
                <w:color w:val="auto"/>
                <w:sz w:val="24"/>
                <w:szCs w:val="24"/>
              </w:rPr>
            </w:pPr>
          </w:p>
        </w:tc>
        <w:tc>
          <w:tcPr>
            <w:tcW w:w="4263" w:type="dxa"/>
            <w:gridSpan w:val="4"/>
            <w:tcBorders>
              <w:tl2br w:val="nil"/>
              <w:tr2bl w:val="nil"/>
            </w:tcBorders>
            <w:shd w:val="clear" w:color="auto" w:fill="auto"/>
            <w:vAlign w:val="center"/>
          </w:tcPr>
          <w:p w14:paraId="378F1331">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个人</w:t>
            </w:r>
            <w:r>
              <w:rPr>
                <w:rFonts w:hint="eastAsia" w:ascii="宋体" w:hAnsi="宋体" w:cs="宋体"/>
                <w:color w:val="auto"/>
                <w:sz w:val="24"/>
                <w:szCs w:val="24"/>
                <w:highlight w:val="none"/>
                <w:lang w:val="en-US" w:eastAsia="zh-CN"/>
              </w:rPr>
              <w:t>举办各类作品展</w:t>
            </w:r>
          </w:p>
        </w:tc>
        <w:tc>
          <w:tcPr>
            <w:tcW w:w="874" w:type="dxa"/>
            <w:tcBorders>
              <w:tl2br w:val="nil"/>
              <w:tr2bl w:val="nil"/>
            </w:tcBorders>
            <w:shd w:val="clear" w:color="auto" w:fill="auto"/>
            <w:vAlign w:val="center"/>
          </w:tcPr>
          <w:p w14:paraId="2B1A7318">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w:t>
            </w:r>
          </w:p>
        </w:tc>
        <w:tc>
          <w:tcPr>
            <w:tcW w:w="3162" w:type="dxa"/>
            <w:gridSpan w:val="2"/>
            <w:vMerge w:val="continue"/>
            <w:tcBorders>
              <w:tl2br w:val="nil"/>
              <w:tr2bl w:val="nil"/>
            </w:tcBorders>
            <w:shd w:val="clear" w:color="auto" w:fill="auto"/>
            <w:vAlign w:val="center"/>
          </w:tcPr>
          <w:p w14:paraId="2FE660B0">
            <w:pPr>
              <w:keepNext w:val="0"/>
              <w:keepLines w:val="0"/>
              <w:pageBreakBefore w:val="0"/>
              <w:widowControl w:val="0"/>
              <w:kinsoku/>
              <w:wordWrap/>
              <w:overflowPunct/>
              <w:topLinePunct w:val="0"/>
              <w:autoSpaceDE/>
              <w:autoSpaceDN/>
              <w:bidi w:val="0"/>
              <w:spacing w:line="400" w:lineRule="exact"/>
              <w:textAlignment w:val="auto"/>
              <w:rPr>
                <w:rFonts w:ascii="宋体" w:hAnsi="宋体" w:cs="宋体"/>
                <w:color w:val="auto"/>
                <w:sz w:val="24"/>
                <w:szCs w:val="24"/>
              </w:rPr>
            </w:pPr>
          </w:p>
        </w:tc>
      </w:tr>
      <w:tr w14:paraId="3729C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54" w:type="dxa"/>
            <w:vMerge w:val="restart"/>
            <w:tcBorders>
              <w:tl2br w:val="nil"/>
              <w:tr2bl w:val="nil"/>
            </w:tcBorders>
            <w:shd w:val="clear" w:color="auto" w:fill="auto"/>
            <w:vAlign w:val="center"/>
          </w:tcPr>
          <w:p w14:paraId="5AD996BD">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cs="宋体"/>
                <w:color w:val="auto"/>
                <w:sz w:val="24"/>
                <w:szCs w:val="24"/>
              </w:rPr>
            </w:pPr>
            <w:r>
              <w:rPr>
                <w:rFonts w:hint="eastAsia" w:ascii="宋体" w:hAnsi="宋体" w:cs="宋体"/>
                <w:color w:val="auto"/>
                <w:sz w:val="24"/>
                <w:szCs w:val="24"/>
              </w:rPr>
              <w:t>科技成果</w:t>
            </w:r>
          </w:p>
        </w:tc>
        <w:tc>
          <w:tcPr>
            <w:tcW w:w="4263" w:type="dxa"/>
            <w:gridSpan w:val="4"/>
            <w:tcBorders>
              <w:tl2br w:val="nil"/>
              <w:tr2bl w:val="nil"/>
            </w:tcBorders>
            <w:shd w:val="clear" w:color="auto" w:fill="auto"/>
            <w:vAlign w:val="center"/>
          </w:tcPr>
          <w:p w14:paraId="3A9BF891">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cs="宋体"/>
                <w:color w:val="auto"/>
                <w:sz w:val="24"/>
                <w:szCs w:val="24"/>
              </w:rPr>
            </w:pPr>
            <w:r>
              <w:rPr>
                <w:rFonts w:hint="eastAsia" w:ascii="宋体" w:hAnsi="宋体" w:cs="宋体"/>
                <w:color w:val="auto"/>
                <w:sz w:val="24"/>
                <w:szCs w:val="24"/>
              </w:rPr>
              <w:t>省部级</w:t>
            </w:r>
          </w:p>
        </w:tc>
        <w:tc>
          <w:tcPr>
            <w:tcW w:w="874" w:type="dxa"/>
            <w:tcBorders>
              <w:tl2br w:val="nil"/>
              <w:tr2bl w:val="nil"/>
            </w:tcBorders>
            <w:shd w:val="clear" w:color="auto" w:fill="auto"/>
            <w:vAlign w:val="center"/>
          </w:tcPr>
          <w:p w14:paraId="7FC0F43B">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4</w:t>
            </w:r>
          </w:p>
        </w:tc>
        <w:tc>
          <w:tcPr>
            <w:tcW w:w="3162" w:type="dxa"/>
            <w:gridSpan w:val="2"/>
            <w:vMerge w:val="restart"/>
            <w:tcBorders>
              <w:tl2br w:val="nil"/>
              <w:tr2bl w:val="nil"/>
            </w:tcBorders>
            <w:shd w:val="clear" w:color="auto" w:fill="auto"/>
            <w:vAlign w:val="center"/>
          </w:tcPr>
          <w:p w14:paraId="37430A3D">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rPr>
              <w:t>以科技主管部门鉴定意见；专利证书、证明等为准</w:t>
            </w:r>
            <w:r>
              <w:rPr>
                <w:rFonts w:hint="eastAsia" w:ascii="宋体" w:hAnsi="宋体" w:cs="宋体"/>
                <w:color w:val="auto"/>
                <w:sz w:val="24"/>
                <w:szCs w:val="24"/>
                <w:lang w:eastAsia="zh-CN"/>
              </w:rPr>
              <w:t>。</w:t>
            </w:r>
          </w:p>
        </w:tc>
      </w:tr>
      <w:tr w14:paraId="5BC6B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54" w:type="dxa"/>
            <w:vMerge w:val="continue"/>
            <w:tcBorders>
              <w:tl2br w:val="nil"/>
              <w:tr2bl w:val="nil"/>
            </w:tcBorders>
            <w:shd w:val="clear" w:color="auto" w:fill="auto"/>
            <w:vAlign w:val="center"/>
          </w:tcPr>
          <w:p w14:paraId="3B822228">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cs="宋体"/>
                <w:color w:val="auto"/>
                <w:sz w:val="24"/>
                <w:szCs w:val="24"/>
              </w:rPr>
            </w:pPr>
          </w:p>
        </w:tc>
        <w:tc>
          <w:tcPr>
            <w:tcW w:w="4263" w:type="dxa"/>
            <w:gridSpan w:val="4"/>
            <w:tcBorders>
              <w:tl2br w:val="nil"/>
              <w:tr2bl w:val="nil"/>
            </w:tcBorders>
            <w:shd w:val="clear" w:color="auto" w:fill="auto"/>
            <w:vAlign w:val="center"/>
          </w:tcPr>
          <w:p w14:paraId="3F9AB001">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cs="宋体"/>
                <w:color w:val="auto"/>
                <w:sz w:val="24"/>
                <w:szCs w:val="24"/>
              </w:rPr>
            </w:pPr>
            <w:r>
              <w:rPr>
                <w:rFonts w:hint="eastAsia" w:ascii="宋体" w:hAnsi="宋体" w:cs="宋体"/>
                <w:color w:val="auto"/>
                <w:sz w:val="24"/>
                <w:szCs w:val="24"/>
              </w:rPr>
              <w:t>市级</w:t>
            </w:r>
          </w:p>
        </w:tc>
        <w:tc>
          <w:tcPr>
            <w:tcW w:w="874" w:type="dxa"/>
            <w:tcBorders>
              <w:tl2br w:val="nil"/>
              <w:tr2bl w:val="nil"/>
            </w:tcBorders>
            <w:shd w:val="clear" w:color="auto" w:fill="auto"/>
            <w:vAlign w:val="center"/>
          </w:tcPr>
          <w:p w14:paraId="5E09C5C8">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3</w:t>
            </w:r>
          </w:p>
        </w:tc>
        <w:tc>
          <w:tcPr>
            <w:tcW w:w="3162" w:type="dxa"/>
            <w:gridSpan w:val="2"/>
            <w:vMerge w:val="continue"/>
            <w:tcBorders>
              <w:tl2br w:val="nil"/>
              <w:tr2bl w:val="nil"/>
            </w:tcBorders>
            <w:shd w:val="clear" w:color="auto" w:fill="auto"/>
            <w:vAlign w:val="center"/>
          </w:tcPr>
          <w:p w14:paraId="351BEA3E">
            <w:pPr>
              <w:keepNext w:val="0"/>
              <w:keepLines w:val="0"/>
              <w:pageBreakBefore w:val="0"/>
              <w:widowControl w:val="0"/>
              <w:kinsoku/>
              <w:wordWrap/>
              <w:overflowPunct/>
              <w:topLinePunct w:val="0"/>
              <w:autoSpaceDE/>
              <w:autoSpaceDN/>
              <w:bidi w:val="0"/>
              <w:spacing w:line="400" w:lineRule="exact"/>
              <w:textAlignment w:val="auto"/>
              <w:rPr>
                <w:rFonts w:ascii="宋体" w:hAnsi="宋体" w:cs="宋体"/>
                <w:color w:val="auto"/>
                <w:sz w:val="24"/>
                <w:szCs w:val="24"/>
              </w:rPr>
            </w:pPr>
          </w:p>
        </w:tc>
      </w:tr>
      <w:tr w14:paraId="7A4F8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54" w:type="dxa"/>
            <w:vMerge w:val="continue"/>
            <w:tcBorders>
              <w:tl2br w:val="nil"/>
              <w:tr2bl w:val="nil"/>
            </w:tcBorders>
            <w:shd w:val="clear" w:color="auto" w:fill="auto"/>
            <w:vAlign w:val="center"/>
          </w:tcPr>
          <w:p w14:paraId="575BDE59">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cs="宋体"/>
                <w:color w:val="auto"/>
                <w:sz w:val="24"/>
                <w:szCs w:val="24"/>
              </w:rPr>
            </w:pPr>
          </w:p>
        </w:tc>
        <w:tc>
          <w:tcPr>
            <w:tcW w:w="4263" w:type="dxa"/>
            <w:gridSpan w:val="4"/>
            <w:tcBorders>
              <w:tl2br w:val="nil"/>
              <w:tr2bl w:val="nil"/>
            </w:tcBorders>
            <w:shd w:val="clear" w:color="auto" w:fill="auto"/>
            <w:vAlign w:val="center"/>
          </w:tcPr>
          <w:p w14:paraId="17AE41F9">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cs="宋体"/>
                <w:color w:val="auto"/>
                <w:sz w:val="24"/>
                <w:szCs w:val="24"/>
              </w:rPr>
            </w:pPr>
            <w:r>
              <w:rPr>
                <w:rFonts w:hint="eastAsia" w:ascii="宋体" w:hAnsi="宋体" w:cs="宋体"/>
                <w:color w:val="auto"/>
                <w:sz w:val="24"/>
                <w:szCs w:val="24"/>
              </w:rPr>
              <w:t>校级</w:t>
            </w:r>
          </w:p>
        </w:tc>
        <w:tc>
          <w:tcPr>
            <w:tcW w:w="874" w:type="dxa"/>
            <w:tcBorders>
              <w:tl2br w:val="nil"/>
              <w:tr2bl w:val="nil"/>
            </w:tcBorders>
            <w:shd w:val="clear" w:color="auto" w:fill="auto"/>
            <w:vAlign w:val="center"/>
          </w:tcPr>
          <w:p w14:paraId="2CDDB453">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cs="宋体"/>
                <w:color w:val="auto"/>
                <w:sz w:val="24"/>
                <w:szCs w:val="24"/>
              </w:rPr>
            </w:pPr>
            <w:r>
              <w:rPr>
                <w:rFonts w:hint="eastAsia" w:ascii="宋体" w:hAnsi="宋体" w:cs="宋体"/>
                <w:color w:val="auto"/>
                <w:sz w:val="24"/>
                <w:szCs w:val="24"/>
              </w:rPr>
              <w:t>2</w:t>
            </w:r>
          </w:p>
        </w:tc>
        <w:tc>
          <w:tcPr>
            <w:tcW w:w="3162" w:type="dxa"/>
            <w:gridSpan w:val="2"/>
            <w:vMerge w:val="continue"/>
            <w:tcBorders>
              <w:tl2br w:val="nil"/>
              <w:tr2bl w:val="nil"/>
            </w:tcBorders>
            <w:shd w:val="clear" w:color="auto" w:fill="auto"/>
            <w:vAlign w:val="center"/>
          </w:tcPr>
          <w:p w14:paraId="034BC439">
            <w:pPr>
              <w:keepNext w:val="0"/>
              <w:keepLines w:val="0"/>
              <w:pageBreakBefore w:val="0"/>
              <w:widowControl w:val="0"/>
              <w:kinsoku/>
              <w:wordWrap/>
              <w:overflowPunct/>
              <w:topLinePunct w:val="0"/>
              <w:autoSpaceDE/>
              <w:autoSpaceDN/>
              <w:bidi w:val="0"/>
              <w:spacing w:line="400" w:lineRule="exact"/>
              <w:textAlignment w:val="auto"/>
              <w:rPr>
                <w:rFonts w:ascii="宋体" w:hAnsi="宋体" w:cs="宋体"/>
                <w:color w:val="auto"/>
                <w:sz w:val="24"/>
                <w:szCs w:val="24"/>
              </w:rPr>
            </w:pPr>
          </w:p>
        </w:tc>
      </w:tr>
      <w:tr w14:paraId="33AA6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54" w:type="dxa"/>
            <w:vMerge w:val="restart"/>
            <w:tcBorders>
              <w:tl2br w:val="nil"/>
              <w:tr2bl w:val="nil"/>
            </w:tcBorders>
            <w:shd w:val="clear" w:color="auto" w:fill="auto"/>
            <w:vAlign w:val="center"/>
          </w:tcPr>
          <w:p w14:paraId="1D9EEF60">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cs="宋体"/>
                <w:color w:val="auto"/>
                <w:sz w:val="24"/>
                <w:szCs w:val="24"/>
              </w:rPr>
            </w:pPr>
            <w:r>
              <w:rPr>
                <w:rFonts w:hint="eastAsia" w:ascii="宋体" w:hAnsi="宋体" w:cs="宋体"/>
                <w:color w:val="auto"/>
                <w:sz w:val="24"/>
                <w:szCs w:val="24"/>
              </w:rPr>
              <w:t>横向课题</w:t>
            </w:r>
          </w:p>
        </w:tc>
        <w:tc>
          <w:tcPr>
            <w:tcW w:w="4263" w:type="dxa"/>
            <w:gridSpan w:val="4"/>
            <w:tcBorders>
              <w:tl2br w:val="nil"/>
              <w:tr2bl w:val="nil"/>
            </w:tcBorders>
            <w:shd w:val="clear" w:color="auto" w:fill="auto"/>
            <w:vAlign w:val="center"/>
          </w:tcPr>
          <w:p w14:paraId="38104B5A">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cs="宋体"/>
                <w:color w:val="auto"/>
                <w:sz w:val="24"/>
                <w:szCs w:val="24"/>
              </w:rPr>
            </w:pPr>
            <w:r>
              <w:rPr>
                <w:rFonts w:hint="eastAsia" w:ascii="宋体" w:hAnsi="宋体" w:cs="宋体"/>
                <w:color w:val="auto"/>
                <w:sz w:val="24"/>
                <w:szCs w:val="24"/>
              </w:rPr>
              <w:t>课题经费</w:t>
            </w:r>
            <w:r>
              <w:rPr>
                <w:rFonts w:hint="eastAsia" w:ascii="宋体" w:hAnsi="宋体" w:cs="宋体"/>
                <w:color w:val="auto"/>
                <w:sz w:val="24"/>
                <w:szCs w:val="24"/>
                <w:lang w:val="en-US" w:eastAsia="zh-CN"/>
              </w:rPr>
              <w:t>5</w:t>
            </w:r>
            <w:r>
              <w:rPr>
                <w:rFonts w:hint="eastAsia" w:ascii="宋体" w:hAnsi="宋体" w:cs="宋体"/>
                <w:color w:val="auto"/>
                <w:sz w:val="24"/>
                <w:szCs w:val="24"/>
              </w:rPr>
              <w:t>万元及以上</w:t>
            </w:r>
          </w:p>
        </w:tc>
        <w:tc>
          <w:tcPr>
            <w:tcW w:w="874" w:type="dxa"/>
            <w:tcBorders>
              <w:tl2br w:val="nil"/>
              <w:tr2bl w:val="nil"/>
            </w:tcBorders>
            <w:shd w:val="clear" w:color="auto" w:fill="auto"/>
            <w:vAlign w:val="center"/>
          </w:tcPr>
          <w:p w14:paraId="54558B9C">
            <w:pPr>
              <w:keepNext w:val="0"/>
              <w:keepLines w:val="0"/>
              <w:pageBreakBefore w:val="0"/>
              <w:widowControl w:val="0"/>
              <w:kinsoku/>
              <w:wordWrap/>
              <w:overflowPunct/>
              <w:topLinePunct w:val="0"/>
              <w:autoSpaceDE/>
              <w:autoSpaceDN/>
              <w:bidi w:val="0"/>
              <w:spacing w:line="400" w:lineRule="exact"/>
              <w:jc w:val="center"/>
              <w:textAlignment w:val="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4</w:t>
            </w:r>
          </w:p>
        </w:tc>
        <w:tc>
          <w:tcPr>
            <w:tcW w:w="3162" w:type="dxa"/>
            <w:gridSpan w:val="2"/>
            <w:vMerge w:val="restart"/>
            <w:tcBorders>
              <w:tl2br w:val="nil"/>
              <w:tr2bl w:val="nil"/>
            </w:tcBorders>
            <w:shd w:val="clear" w:color="auto" w:fill="auto"/>
            <w:vAlign w:val="center"/>
          </w:tcPr>
          <w:p w14:paraId="3293A305">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rPr>
              <w:t>结题后，由</w:t>
            </w:r>
            <w:r>
              <w:rPr>
                <w:rFonts w:hint="eastAsia" w:ascii="宋体" w:hAnsi="宋体" w:cs="宋体"/>
                <w:color w:val="auto"/>
                <w:sz w:val="24"/>
                <w:szCs w:val="24"/>
                <w:lang w:val="en-US" w:eastAsia="zh-CN"/>
              </w:rPr>
              <w:t>学校</w:t>
            </w:r>
            <w:r>
              <w:rPr>
                <w:rFonts w:hint="eastAsia" w:ascii="宋体" w:hAnsi="宋体" w:cs="宋体"/>
                <w:color w:val="auto"/>
                <w:sz w:val="24"/>
                <w:szCs w:val="24"/>
              </w:rPr>
              <w:t>科研处认定</w:t>
            </w:r>
            <w:r>
              <w:rPr>
                <w:rFonts w:hint="eastAsia" w:ascii="宋体" w:hAnsi="宋体" w:cs="宋体"/>
                <w:color w:val="auto"/>
                <w:sz w:val="24"/>
                <w:szCs w:val="24"/>
                <w:lang w:eastAsia="zh-CN"/>
              </w:rPr>
              <w:t>。</w:t>
            </w:r>
          </w:p>
        </w:tc>
      </w:tr>
      <w:tr w14:paraId="7AE0C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54" w:type="dxa"/>
            <w:vMerge w:val="continue"/>
            <w:tcBorders>
              <w:tl2br w:val="nil"/>
              <w:tr2bl w:val="nil"/>
            </w:tcBorders>
            <w:shd w:val="clear" w:color="auto" w:fill="auto"/>
            <w:vAlign w:val="center"/>
          </w:tcPr>
          <w:p w14:paraId="083F7278">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cs="宋体"/>
                <w:color w:val="auto"/>
                <w:sz w:val="24"/>
                <w:szCs w:val="24"/>
              </w:rPr>
            </w:pPr>
          </w:p>
        </w:tc>
        <w:tc>
          <w:tcPr>
            <w:tcW w:w="4263" w:type="dxa"/>
            <w:gridSpan w:val="4"/>
            <w:tcBorders>
              <w:tl2br w:val="nil"/>
              <w:tr2bl w:val="nil"/>
            </w:tcBorders>
            <w:shd w:val="clear" w:color="auto" w:fill="auto"/>
            <w:vAlign w:val="center"/>
          </w:tcPr>
          <w:p w14:paraId="114305C6">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cs="宋体"/>
                <w:color w:val="auto"/>
                <w:sz w:val="24"/>
                <w:szCs w:val="24"/>
              </w:rPr>
            </w:pPr>
            <w:r>
              <w:rPr>
                <w:rFonts w:hint="eastAsia" w:ascii="宋体" w:hAnsi="宋体" w:cs="宋体"/>
                <w:color w:val="auto"/>
                <w:sz w:val="24"/>
                <w:szCs w:val="24"/>
              </w:rPr>
              <w:t>课题经费</w:t>
            </w:r>
            <w:r>
              <w:rPr>
                <w:rFonts w:hint="eastAsia" w:ascii="宋体" w:hAnsi="宋体" w:cs="宋体"/>
                <w:color w:val="auto"/>
                <w:sz w:val="24"/>
                <w:szCs w:val="24"/>
                <w:lang w:val="en-US" w:eastAsia="zh-CN"/>
              </w:rPr>
              <w:t>2</w:t>
            </w:r>
            <w:r>
              <w:rPr>
                <w:rFonts w:hint="eastAsia" w:ascii="宋体" w:hAnsi="宋体" w:cs="宋体"/>
                <w:color w:val="auto"/>
                <w:sz w:val="24"/>
                <w:szCs w:val="24"/>
              </w:rPr>
              <w:t>万元及以上</w:t>
            </w:r>
          </w:p>
        </w:tc>
        <w:tc>
          <w:tcPr>
            <w:tcW w:w="874" w:type="dxa"/>
            <w:tcBorders>
              <w:tl2br w:val="nil"/>
              <w:tr2bl w:val="nil"/>
            </w:tcBorders>
            <w:shd w:val="clear" w:color="auto" w:fill="auto"/>
            <w:vAlign w:val="center"/>
          </w:tcPr>
          <w:p w14:paraId="7E46603C">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3</w:t>
            </w:r>
          </w:p>
        </w:tc>
        <w:tc>
          <w:tcPr>
            <w:tcW w:w="3162" w:type="dxa"/>
            <w:gridSpan w:val="2"/>
            <w:vMerge w:val="continue"/>
            <w:tcBorders>
              <w:tl2br w:val="nil"/>
              <w:tr2bl w:val="nil"/>
            </w:tcBorders>
            <w:shd w:val="clear" w:color="auto" w:fill="auto"/>
            <w:vAlign w:val="center"/>
          </w:tcPr>
          <w:p w14:paraId="5F9A24FC">
            <w:pPr>
              <w:keepNext w:val="0"/>
              <w:keepLines w:val="0"/>
              <w:pageBreakBefore w:val="0"/>
              <w:widowControl w:val="0"/>
              <w:kinsoku/>
              <w:wordWrap/>
              <w:overflowPunct/>
              <w:topLinePunct w:val="0"/>
              <w:autoSpaceDE/>
              <w:autoSpaceDN/>
              <w:bidi w:val="0"/>
              <w:spacing w:line="400" w:lineRule="exact"/>
              <w:textAlignment w:val="auto"/>
              <w:rPr>
                <w:rFonts w:ascii="宋体" w:hAnsi="宋体" w:cs="宋体"/>
                <w:color w:val="auto"/>
                <w:sz w:val="24"/>
                <w:szCs w:val="24"/>
              </w:rPr>
            </w:pPr>
          </w:p>
        </w:tc>
      </w:tr>
      <w:tr w14:paraId="549C6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54" w:type="dxa"/>
            <w:vMerge w:val="continue"/>
            <w:tcBorders>
              <w:tl2br w:val="nil"/>
              <w:tr2bl w:val="nil"/>
            </w:tcBorders>
            <w:shd w:val="clear" w:color="auto" w:fill="auto"/>
            <w:vAlign w:val="center"/>
          </w:tcPr>
          <w:p w14:paraId="59C96105">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cs="宋体"/>
                <w:color w:val="auto"/>
                <w:sz w:val="24"/>
                <w:szCs w:val="24"/>
              </w:rPr>
            </w:pPr>
          </w:p>
        </w:tc>
        <w:tc>
          <w:tcPr>
            <w:tcW w:w="4263" w:type="dxa"/>
            <w:gridSpan w:val="4"/>
            <w:tcBorders>
              <w:tl2br w:val="nil"/>
              <w:tr2bl w:val="nil"/>
            </w:tcBorders>
            <w:shd w:val="clear" w:color="auto" w:fill="auto"/>
            <w:vAlign w:val="center"/>
          </w:tcPr>
          <w:p w14:paraId="5BEFD238">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cs="宋体"/>
                <w:color w:val="auto"/>
                <w:sz w:val="24"/>
                <w:szCs w:val="24"/>
              </w:rPr>
            </w:pPr>
            <w:r>
              <w:rPr>
                <w:rFonts w:hint="eastAsia" w:ascii="宋体" w:hAnsi="宋体" w:cs="宋体"/>
                <w:color w:val="auto"/>
                <w:sz w:val="24"/>
                <w:szCs w:val="24"/>
              </w:rPr>
              <w:t>课题经费</w:t>
            </w:r>
            <w:r>
              <w:rPr>
                <w:rFonts w:hint="eastAsia" w:ascii="宋体" w:hAnsi="宋体" w:cs="宋体"/>
                <w:color w:val="auto"/>
                <w:sz w:val="24"/>
                <w:szCs w:val="24"/>
                <w:lang w:val="en-US" w:eastAsia="zh-CN"/>
              </w:rPr>
              <w:t>1万</w:t>
            </w:r>
            <w:r>
              <w:rPr>
                <w:rFonts w:hint="eastAsia" w:ascii="宋体" w:hAnsi="宋体" w:cs="宋体"/>
                <w:color w:val="auto"/>
                <w:sz w:val="24"/>
                <w:szCs w:val="24"/>
              </w:rPr>
              <w:t>元及以上</w:t>
            </w:r>
          </w:p>
        </w:tc>
        <w:tc>
          <w:tcPr>
            <w:tcW w:w="874" w:type="dxa"/>
            <w:tcBorders>
              <w:tl2br w:val="nil"/>
              <w:tr2bl w:val="nil"/>
            </w:tcBorders>
            <w:shd w:val="clear" w:color="auto" w:fill="auto"/>
            <w:vAlign w:val="center"/>
          </w:tcPr>
          <w:p w14:paraId="19D2D51E">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cs="宋体"/>
                <w:color w:val="auto"/>
                <w:sz w:val="24"/>
                <w:szCs w:val="24"/>
              </w:rPr>
            </w:pPr>
            <w:r>
              <w:rPr>
                <w:rFonts w:hint="eastAsia" w:ascii="宋体" w:hAnsi="宋体" w:cs="宋体"/>
                <w:color w:val="auto"/>
                <w:sz w:val="24"/>
                <w:szCs w:val="24"/>
              </w:rPr>
              <w:t>2</w:t>
            </w:r>
          </w:p>
        </w:tc>
        <w:tc>
          <w:tcPr>
            <w:tcW w:w="3162" w:type="dxa"/>
            <w:gridSpan w:val="2"/>
            <w:vMerge w:val="continue"/>
            <w:tcBorders>
              <w:tl2br w:val="nil"/>
              <w:tr2bl w:val="nil"/>
            </w:tcBorders>
            <w:shd w:val="clear" w:color="auto" w:fill="auto"/>
            <w:vAlign w:val="center"/>
          </w:tcPr>
          <w:p w14:paraId="115AEB6A">
            <w:pPr>
              <w:keepNext w:val="0"/>
              <w:keepLines w:val="0"/>
              <w:pageBreakBefore w:val="0"/>
              <w:widowControl w:val="0"/>
              <w:kinsoku/>
              <w:wordWrap/>
              <w:overflowPunct/>
              <w:topLinePunct w:val="0"/>
              <w:autoSpaceDE/>
              <w:autoSpaceDN/>
              <w:bidi w:val="0"/>
              <w:spacing w:line="400" w:lineRule="exact"/>
              <w:textAlignment w:val="auto"/>
              <w:rPr>
                <w:rFonts w:ascii="宋体" w:hAnsi="宋体" w:cs="宋体"/>
                <w:color w:val="auto"/>
                <w:sz w:val="24"/>
                <w:szCs w:val="24"/>
              </w:rPr>
            </w:pPr>
          </w:p>
        </w:tc>
      </w:tr>
      <w:tr w14:paraId="36A38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54" w:type="dxa"/>
            <w:vMerge w:val="continue"/>
            <w:tcBorders>
              <w:tl2br w:val="nil"/>
              <w:tr2bl w:val="nil"/>
            </w:tcBorders>
            <w:shd w:val="clear" w:color="auto" w:fill="auto"/>
            <w:vAlign w:val="center"/>
          </w:tcPr>
          <w:p w14:paraId="22DCDED9">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cs="宋体"/>
                <w:color w:val="auto"/>
                <w:sz w:val="24"/>
                <w:szCs w:val="24"/>
              </w:rPr>
            </w:pPr>
          </w:p>
        </w:tc>
        <w:tc>
          <w:tcPr>
            <w:tcW w:w="4263" w:type="dxa"/>
            <w:gridSpan w:val="4"/>
            <w:tcBorders>
              <w:tl2br w:val="nil"/>
              <w:tr2bl w:val="nil"/>
            </w:tcBorders>
            <w:shd w:val="clear" w:color="auto" w:fill="auto"/>
            <w:vAlign w:val="center"/>
          </w:tcPr>
          <w:p w14:paraId="234B4D7D">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cs="宋体"/>
                <w:color w:val="auto"/>
                <w:sz w:val="24"/>
                <w:szCs w:val="24"/>
              </w:rPr>
            </w:pPr>
            <w:r>
              <w:rPr>
                <w:rFonts w:hint="eastAsia" w:ascii="宋体" w:hAnsi="宋体" w:cs="宋体"/>
                <w:color w:val="auto"/>
                <w:sz w:val="24"/>
                <w:szCs w:val="24"/>
              </w:rPr>
              <w:t>参加教师主持的科研项目工作</w:t>
            </w:r>
          </w:p>
          <w:p w14:paraId="5270AB5A">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cs="宋体"/>
                <w:color w:val="auto"/>
                <w:sz w:val="24"/>
                <w:szCs w:val="24"/>
              </w:rPr>
            </w:pPr>
            <w:r>
              <w:rPr>
                <w:rFonts w:hint="eastAsia" w:ascii="宋体" w:hAnsi="宋体" w:cs="宋体"/>
                <w:color w:val="auto"/>
                <w:sz w:val="24"/>
                <w:szCs w:val="24"/>
              </w:rPr>
              <w:t>并已结题</w:t>
            </w:r>
          </w:p>
        </w:tc>
        <w:tc>
          <w:tcPr>
            <w:tcW w:w="874" w:type="dxa"/>
            <w:tcBorders>
              <w:tl2br w:val="nil"/>
              <w:tr2bl w:val="nil"/>
            </w:tcBorders>
            <w:shd w:val="clear" w:color="auto" w:fill="auto"/>
            <w:vAlign w:val="center"/>
          </w:tcPr>
          <w:p w14:paraId="596BE5D2">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cs="宋体"/>
                <w:color w:val="auto"/>
                <w:sz w:val="24"/>
                <w:szCs w:val="24"/>
              </w:rPr>
            </w:pPr>
            <w:r>
              <w:rPr>
                <w:rFonts w:hint="eastAsia" w:ascii="宋体" w:hAnsi="宋体" w:cs="宋体"/>
                <w:color w:val="auto"/>
                <w:sz w:val="24"/>
                <w:szCs w:val="24"/>
              </w:rPr>
              <w:t>0.5</w:t>
            </w:r>
          </w:p>
        </w:tc>
        <w:tc>
          <w:tcPr>
            <w:tcW w:w="3162" w:type="dxa"/>
            <w:gridSpan w:val="2"/>
            <w:tcBorders>
              <w:tl2br w:val="nil"/>
              <w:tr2bl w:val="nil"/>
            </w:tcBorders>
            <w:shd w:val="clear" w:color="auto" w:fill="auto"/>
            <w:vAlign w:val="center"/>
          </w:tcPr>
          <w:p w14:paraId="299735BE">
            <w:pPr>
              <w:keepNext w:val="0"/>
              <w:keepLines w:val="0"/>
              <w:pageBreakBefore w:val="0"/>
              <w:widowControl w:val="0"/>
              <w:kinsoku/>
              <w:wordWrap/>
              <w:overflowPunct/>
              <w:topLinePunct w:val="0"/>
              <w:autoSpaceDE/>
              <w:autoSpaceDN/>
              <w:bidi w:val="0"/>
              <w:spacing w:line="400" w:lineRule="exact"/>
              <w:textAlignment w:val="auto"/>
              <w:rPr>
                <w:rFonts w:hint="default" w:ascii="宋体" w:hAnsi="宋体" w:eastAsia="宋体" w:cs="宋体"/>
                <w:color w:val="auto"/>
                <w:sz w:val="24"/>
                <w:szCs w:val="24"/>
                <w:lang w:val="en-US" w:eastAsia="zh-CN"/>
              </w:rPr>
            </w:pPr>
            <w:r>
              <w:rPr>
                <w:rFonts w:hint="eastAsia" w:ascii="宋体" w:hAnsi="宋体" w:cs="宋体"/>
                <w:color w:val="auto"/>
                <w:sz w:val="24"/>
                <w:szCs w:val="24"/>
              </w:rPr>
              <w:t>课题负责人考核认定；</w:t>
            </w:r>
            <w:r>
              <w:rPr>
                <w:rFonts w:hint="eastAsia" w:ascii="宋体" w:hAnsi="宋体" w:cs="宋体"/>
                <w:color w:val="auto"/>
                <w:sz w:val="24"/>
                <w:szCs w:val="24"/>
                <w:lang w:val="en-US" w:eastAsia="zh-CN"/>
              </w:rPr>
              <w:t>学校科研处认定。</w:t>
            </w:r>
          </w:p>
        </w:tc>
      </w:tr>
      <w:tr w14:paraId="583F2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54" w:type="dxa"/>
            <w:vMerge w:val="restart"/>
            <w:tcBorders>
              <w:tl2br w:val="nil"/>
              <w:tr2bl w:val="nil"/>
            </w:tcBorders>
            <w:shd w:val="clear" w:color="auto" w:fill="auto"/>
            <w:vAlign w:val="center"/>
          </w:tcPr>
          <w:p w14:paraId="0E21DE47">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cs="宋体"/>
                <w:color w:val="auto"/>
                <w:sz w:val="24"/>
                <w:szCs w:val="24"/>
              </w:rPr>
            </w:pPr>
            <w:r>
              <w:rPr>
                <w:rFonts w:hint="eastAsia" w:ascii="宋体" w:hAnsi="宋体" w:cs="宋体"/>
                <w:color w:val="auto"/>
                <w:sz w:val="24"/>
                <w:szCs w:val="24"/>
              </w:rPr>
              <w:t>专利发明</w:t>
            </w:r>
          </w:p>
        </w:tc>
        <w:tc>
          <w:tcPr>
            <w:tcW w:w="4263" w:type="dxa"/>
            <w:gridSpan w:val="4"/>
            <w:tcBorders>
              <w:tl2br w:val="nil"/>
              <w:tr2bl w:val="nil"/>
            </w:tcBorders>
            <w:shd w:val="clear" w:color="auto" w:fill="auto"/>
            <w:vAlign w:val="center"/>
          </w:tcPr>
          <w:p w14:paraId="6F162A2B">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cs="宋体"/>
                <w:color w:val="auto"/>
                <w:sz w:val="24"/>
                <w:szCs w:val="24"/>
              </w:rPr>
            </w:pPr>
            <w:r>
              <w:rPr>
                <w:rFonts w:hint="eastAsia" w:ascii="宋体" w:hAnsi="宋体" w:cs="宋体"/>
                <w:color w:val="auto"/>
                <w:sz w:val="24"/>
                <w:szCs w:val="24"/>
              </w:rPr>
              <w:t>获得发明专利</w:t>
            </w:r>
          </w:p>
        </w:tc>
        <w:tc>
          <w:tcPr>
            <w:tcW w:w="874" w:type="dxa"/>
            <w:tcBorders>
              <w:tl2br w:val="nil"/>
              <w:tr2bl w:val="nil"/>
            </w:tcBorders>
            <w:shd w:val="clear" w:color="auto" w:fill="auto"/>
            <w:vAlign w:val="center"/>
          </w:tcPr>
          <w:p w14:paraId="5E83B139">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cs="宋体"/>
                <w:color w:val="auto"/>
                <w:sz w:val="24"/>
                <w:szCs w:val="24"/>
              </w:rPr>
            </w:pPr>
            <w:r>
              <w:rPr>
                <w:rFonts w:hint="eastAsia" w:ascii="宋体" w:hAnsi="宋体" w:cs="宋体"/>
                <w:color w:val="auto"/>
                <w:sz w:val="24"/>
                <w:szCs w:val="24"/>
              </w:rPr>
              <w:t>4</w:t>
            </w:r>
          </w:p>
        </w:tc>
        <w:tc>
          <w:tcPr>
            <w:tcW w:w="3162" w:type="dxa"/>
            <w:gridSpan w:val="2"/>
            <w:vMerge w:val="restart"/>
            <w:tcBorders>
              <w:tl2br w:val="nil"/>
              <w:tr2bl w:val="nil"/>
            </w:tcBorders>
            <w:shd w:val="clear" w:color="auto" w:fill="auto"/>
            <w:vAlign w:val="center"/>
          </w:tcPr>
          <w:p w14:paraId="5EDA9BBF">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rPr>
              <w:t>授权公告或取得授权证书</w:t>
            </w:r>
            <w:r>
              <w:rPr>
                <w:rFonts w:hint="eastAsia" w:ascii="宋体" w:hAnsi="宋体" w:cs="宋体"/>
                <w:color w:val="auto"/>
                <w:sz w:val="24"/>
                <w:szCs w:val="24"/>
                <w:lang w:eastAsia="zh-CN"/>
              </w:rPr>
              <w:t>，且署名“北海艺术设计学院”。</w:t>
            </w:r>
          </w:p>
        </w:tc>
      </w:tr>
      <w:tr w14:paraId="2374C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54" w:type="dxa"/>
            <w:vMerge w:val="continue"/>
            <w:tcBorders>
              <w:tl2br w:val="nil"/>
              <w:tr2bl w:val="nil"/>
            </w:tcBorders>
            <w:shd w:val="clear" w:color="auto" w:fill="auto"/>
            <w:vAlign w:val="center"/>
          </w:tcPr>
          <w:p w14:paraId="290823C9">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cs="宋体"/>
                <w:color w:val="auto"/>
                <w:sz w:val="28"/>
                <w:szCs w:val="28"/>
              </w:rPr>
            </w:pPr>
          </w:p>
        </w:tc>
        <w:tc>
          <w:tcPr>
            <w:tcW w:w="4263" w:type="dxa"/>
            <w:gridSpan w:val="4"/>
            <w:tcBorders>
              <w:tl2br w:val="nil"/>
              <w:tr2bl w:val="nil"/>
            </w:tcBorders>
            <w:shd w:val="clear" w:color="auto" w:fill="auto"/>
            <w:vAlign w:val="center"/>
          </w:tcPr>
          <w:p w14:paraId="68BCABA6">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cs="宋体"/>
                <w:color w:val="auto"/>
                <w:sz w:val="24"/>
                <w:szCs w:val="24"/>
              </w:rPr>
            </w:pPr>
            <w:r>
              <w:rPr>
                <w:rFonts w:hint="eastAsia" w:ascii="宋体" w:hAnsi="宋体" w:cs="宋体"/>
                <w:color w:val="auto"/>
                <w:sz w:val="24"/>
                <w:szCs w:val="24"/>
              </w:rPr>
              <w:t>获得实用新型专利</w:t>
            </w:r>
          </w:p>
        </w:tc>
        <w:tc>
          <w:tcPr>
            <w:tcW w:w="874" w:type="dxa"/>
            <w:tcBorders>
              <w:tl2br w:val="nil"/>
              <w:tr2bl w:val="nil"/>
            </w:tcBorders>
            <w:shd w:val="clear" w:color="auto" w:fill="auto"/>
            <w:vAlign w:val="center"/>
          </w:tcPr>
          <w:p w14:paraId="01F7D400">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cs="宋体"/>
                <w:color w:val="auto"/>
                <w:sz w:val="24"/>
                <w:szCs w:val="24"/>
              </w:rPr>
            </w:pPr>
            <w:r>
              <w:rPr>
                <w:rFonts w:hint="eastAsia" w:ascii="宋体" w:hAnsi="宋体" w:cs="宋体"/>
                <w:color w:val="auto"/>
                <w:sz w:val="24"/>
                <w:szCs w:val="24"/>
                <w:lang w:val="en-US" w:eastAsia="zh-CN"/>
              </w:rPr>
              <w:t>3</w:t>
            </w:r>
          </w:p>
        </w:tc>
        <w:tc>
          <w:tcPr>
            <w:tcW w:w="3162" w:type="dxa"/>
            <w:gridSpan w:val="2"/>
            <w:vMerge w:val="continue"/>
            <w:tcBorders>
              <w:tl2br w:val="nil"/>
              <w:tr2bl w:val="nil"/>
            </w:tcBorders>
            <w:shd w:val="clear" w:color="auto" w:fill="auto"/>
            <w:vAlign w:val="center"/>
          </w:tcPr>
          <w:p w14:paraId="1AB13B1F">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cs="宋体"/>
                <w:color w:val="auto"/>
                <w:sz w:val="24"/>
                <w:szCs w:val="24"/>
              </w:rPr>
            </w:pPr>
          </w:p>
        </w:tc>
      </w:tr>
      <w:tr w14:paraId="327AF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54" w:type="dxa"/>
            <w:vMerge w:val="continue"/>
            <w:tcBorders>
              <w:tl2br w:val="nil"/>
              <w:tr2bl w:val="nil"/>
            </w:tcBorders>
            <w:shd w:val="clear" w:color="auto" w:fill="auto"/>
            <w:vAlign w:val="center"/>
          </w:tcPr>
          <w:p w14:paraId="75126BE4">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cs="宋体"/>
                <w:color w:val="auto"/>
                <w:sz w:val="28"/>
                <w:szCs w:val="28"/>
              </w:rPr>
            </w:pPr>
          </w:p>
        </w:tc>
        <w:tc>
          <w:tcPr>
            <w:tcW w:w="4263" w:type="dxa"/>
            <w:gridSpan w:val="4"/>
            <w:tcBorders>
              <w:tl2br w:val="nil"/>
              <w:tr2bl w:val="nil"/>
            </w:tcBorders>
            <w:shd w:val="clear" w:color="auto" w:fill="auto"/>
            <w:vAlign w:val="center"/>
          </w:tcPr>
          <w:p w14:paraId="02AE8576">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cs="宋体"/>
                <w:color w:val="auto"/>
                <w:sz w:val="24"/>
                <w:szCs w:val="24"/>
              </w:rPr>
            </w:pPr>
            <w:r>
              <w:rPr>
                <w:rFonts w:hint="eastAsia" w:ascii="宋体" w:hAnsi="宋体" w:cs="宋体"/>
                <w:color w:val="auto"/>
                <w:sz w:val="24"/>
                <w:szCs w:val="24"/>
                <w:lang w:eastAsia="zh-CN"/>
              </w:rPr>
              <w:t>成果（技术）转让</w:t>
            </w:r>
          </w:p>
        </w:tc>
        <w:tc>
          <w:tcPr>
            <w:tcW w:w="874" w:type="dxa"/>
            <w:tcBorders>
              <w:tl2br w:val="nil"/>
              <w:tr2bl w:val="nil"/>
            </w:tcBorders>
            <w:shd w:val="clear" w:color="auto" w:fill="auto"/>
            <w:vAlign w:val="center"/>
          </w:tcPr>
          <w:p w14:paraId="0A00536F">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cs="宋体"/>
                <w:color w:val="auto"/>
                <w:sz w:val="24"/>
                <w:szCs w:val="24"/>
              </w:rPr>
            </w:pPr>
            <w:r>
              <w:rPr>
                <w:rFonts w:hint="eastAsia" w:ascii="宋体" w:hAnsi="宋体" w:cs="宋体"/>
                <w:color w:val="auto"/>
                <w:sz w:val="24"/>
                <w:szCs w:val="24"/>
                <w:lang w:val="en-US" w:eastAsia="zh-CN"/>
              </w:rPr>
              <w:t>3</w:t>
            </w:r>
          </w:p>
        </w:tc>
        <w:tc>
          <w:tcPr>
            <w:tcW w:w="3162" w:type="dxa"/>
            <w:gridSpan w:val="2"/>
            <w:vMerge w:val="continue"/>
            <w:tcBorders>
              <w:tl2br w:val="nil"/>
              <w:tr2bl w:val="nil"/>
            </w:tcBorders>
            <w:shd w:val="clear" w:color="auto" w:fill="auto"/>
            <w:vAlign w:val="center"/>
          </w:tcPr>
          <w:p w14:paraId="323310AD">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cs="宋体"/>
                <w:color w:val="auto"/>
                <w:sz w:val="24"/>
                <w:szCs w:val="24"/>
              </w:rPr>
            </w:pPr>
          </w:p>
        </w:tc>
      </w:tr>
      <w:tr w14:paraId="0B551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54" w:type="dxa"/>
            <w:vMerge w:val="continue"/>
            <w:tcBorders>
              <w:tl2br w:val="nil"/>
              <w:tr2bl w:val="nil"/>
            </w:tcBorders>
            <w:shd w:val="clear" w:color="auto" w:fill="auto"/>
            <w:vAlign w:val="center"/>
          </w:tcPr>
          <w:p w14:paraId="3DA3158E">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cs="宋体"/>
                <w:color w:val="auto"/>
                <w:sz w:val="28"/>
                <w:szCs w:val="28"/>
              </w:rPr>
            </w:pPr>
          </w:p>
        </w:tc>
        <w:tc>
          <w:tcPr>
            <w:tcW w:w="4263" w:type="dxa"/>
            <w:gridSpan w:val="4"/>
            <w:tcBorders>
              <w:tl2br w:val="nil"/>
              <w:tr2bl w:val="nil"/>
            </w:tcBorders>
            <w:shd w:val="clear" w:color="auto" w:fill="auto"/>
            <w:vAlign w:val="center"/>
          </w:tcPr>
          <w:p w14:paraId="59826F83">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cs="宋体"/>
                <w:color w:val="auto"/>
                <w:sz w:val="24"/>
                <w:szCs w:val="24"/>
              </w:rPr>
            </w:pPr>
            <w:r>
              <w:rPr>
                <w:rFonts w:hint="eastAsia" w:ascii="宋体" w:hAnsi="宋体" w:cs="宋体"/>
                <w:color w:val="auto"/>
                <w:sz w:val="24"/>
                <w:szCs w:val="24"/>
              </w:rPr>
              <w:t>获得外观设计专利</w:t>
            </w:r>
          </w:p>
        </w:tc>
        <w:tc>
          <w:tcPr>
            <w:tcW w:w="874" w:type="dxa"/>
            <w:tcBorders>
              <w:tl2br w:val="nil"/>
              <w:tr2bl w:val="nil"/>
            </w:tcBorders>
            <w:shd w:val="clear" w:color="auto" w:fill="auto"/>
            <w:vAlign w:val="center"/>
          </w:tcPr>
          <w:p w14:paraId="29B20E73">
            <w:pPr>
              <w:keepNext w:val="0"/>
              <w:keepLines w:val="0"/>
              <w:pageBreakBefore w:val="0"/>
              <w:widowControl w:val="0"/>
              <w:kinsoku/>
              <w:wordWrap/>
              <w:overflowPunct/>
              <w:topLinePunct w:val="0"/>
              <w:autoSpaceDE/>
              <w:autoSpaceDN/>
              <w:bidi w:val="0"/>
              <w:spacing w:line="400" w:lineRule="exact"/>
              <w:jc w:val="center"/>
              <w:textAlignment w:val="auto"/>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2</w:t>
            </w:r>
          </w:p>
        </w:tc>
        <w:tc>
          <w:tcPr>
            <w:tcW w:w="3162" w:type="dxa"/>
            <w:gridSpan w:val="2"/>
            <w:vMerge w:val="continue"/>
            <w:tcBorders>
              <w:tl2br w:val="nil"/>
              <w:tr2bl w:val="nil"/>
            </w:tcBorders>
            <w:shd w:val="clear" w:color="auto" w:fill="auto"/>
            <w:vAlign w:val="center"/>
          </w:tcPr>
          <w:p w14:paraId="0D6D01EE">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cs="宋体"/>
                <w:color w:val="auto"/>
                <w:sz w:val="24"/>
                <w:szCs w:val="24"/>
              </w:rPr>
            </w:pPr>
          </w:p>
        </w:tc>
      </w:tr>
      <w:tr w14:paraId="28594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54" w:type="dxa"/>
            <w:vMerge w:val="continue"/>
            <w:tcBorders>
              <w:tl2br w:val="nil"/>
              <w:tr2bl w:val="nil"/>
            </w:tcBorders>
            <w:shd w:val="clear" w:color="auto" w:fill="auto"/>
            <w:vAlign w:val="center"/>
          </w:tcPr>
          <w:p w14:paraId="6D42A1AE">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cs="宋体"/>
                <w:color w:val="auto"/>
                <w:sz w:val="28"/>
                <w:szCs w:val="28"/>
              </w:rPr>
            </w:pPr>
          </w:p>
        </w:tc>
        <w:tc>
          <w:tcPr>
            <w:tcW w:w="4263" w:type="dxa"/>
            <w:gridSpan w:val="4"/>
            <w:tcBorders>
              <w:tl2br w:val="nil"/>
              <w:tr2bl w:val="nil"/>
            </w:tcBorders>
            <w:shd w:val="clear" w:color="auto" w:fill="auto"/>
            <w:vAlign w:val="center"/>
          </w:tcPr>
          <w:p w14:paraId="56AB73F0">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rPr>
              <w:t>小发明、小制作</w:t>
            </w:r>
          </w:p>
        </w:tc>
        <w:tc>
          <w:tcPr>
            <w:tcW w:w="874" w:type="dxa"/>
            <w:tcBorders>
              <w:tl2br w:val="nil"/>
              <w:tr2bl w:val="nil"/>
            </w:tcBorders>
            <w:shd w:val="clear" w:color="auto" w:fill="auto"/>
            <w:vAlign w:val="center"/>
          </w:tcPr>
          <w:p w14:paraId="4B5A212E">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cs="宋体"/>
                <w:color w:val="auto"/>
                <w:sz w:val="24"/>
                <w:szCs w:val="24"/>
              </w:rPr>
            </w:pPr>
            <w:r>
              <w:rPr>
                <w:rFonts w:hint="eastAsia" w:ascii="宋体" w:hAnsi="宋体" w:cs="宋体"/>
                <w:color w:val="auto"/>
                <w:sz w:val="24"/>
                <w:szCs w:val="24"/>
              </w:rPr>
              <w:t>0.5</w:t>
            </w:r>
          </w:p>
        </w:tc>
        <w:tc>
          <w:tcPr>
            <w:tcW w:w="3162" w:type="dxa"/>
            <w:gridSpan w:val="2"/>
            <w:vMerge w:val="continue"/>
            <w:tcBorders>
              <w:tl2br w:val="nil"/>
              <w:tr2bl w:val="nil"/>
            </w:tcBorders>
            <w:shd w:val="clear" w:color="auto" w:fill="auto"/>
            <w:vAlign w:val="center"/>
          </w:tcPr>
          <w:p w14:paraId="26E2175D">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cs="宋体"/>
                <w:color w:val="auto"/>
                <w:sz w:val="24"/>
                <w:szCs w:val="24"/>
              </w:rPr>
            </w:pPr>
          </w:p>
        </w:tc>
      </w:tr>
      <w:tr w14:paraId="519E4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53" w:type="dxa"/>
            <w:gridSpan w:val="8"/>
            <w:tcBorders>
              <w:tl2br w:val="nil"/>
              <w:tr2bl w:val="nil"/>
            </w:tcBorders>
            <w:shd w:val="clear" w:color="auto" w:fill="auto"/>
            <w:vAlign w:val="center"/>
          </w:tcPr>
          <w:p w14:paraId="3A8B58C2">
            <w:pPr>
              <w:keepNext w:val="0"/>
              <w:keepLines w:val="0"/>
              <w:pageBreakBefore w:val="0"/>
              <w:numPr>
                <w:ilvl w:val="0"/>
                <w:numId w:val="0"/>
              </w:numPr>
              <w:kinsoku/>
              <w:wordWrap/>
              <w:overflowPunct/>
              <w:topLinePunct w:val="0"/>
              <w:autoSpaceDE/>
              <w:autoSpaceDN/>
              <w:bidi w:val="0"/>
              <w:adjustRightInd w:val="0"/>
              <w:snapToGrid w:val="0"/>
              <w:spacing w:line="480" w:lineRule="exact"/>
              <w:jc w:val="center"/>
              <w:textAlignment w:val="auto"/>
              <w:rPr>
                <w:rFonts w:ascii="宋体" w:hAnsi="宋体" w:cs="宋体"/>
                <w:color w:val="auto"/>
                <w:sz w:val="28"/>
                <w:szCs w:val="28"/>
              </w:rPr>
            </w:pPr>
            <w:r>
              <w:rPr>
                <w:rFonts w:hint="eastAsia" w:ascii="方正小标宋简体" w:hAnsi="方正小标宋简体" w:eastAsia="方正小标宋简体" w:cs="方正小标宋简体"/>
                <w:b w:val="0"/>
                <w:bCs w:val="0"/>
                <w:color w:val="auto"/>
                <w:kern w:val="0"/>
                <w:sz w:val="28"/>
                <w:szCs w:val="28"/>
                <w:lang w:eastAsia="zh-CN"/>
              </w:rPr>
              <w:t>（</w:t>
            </w:r>
            <w:r>
              <w:rPr>
                <w:rFonts w:hint="eastAsia" w:ascii="方正小标宋简体" w:hAnsi="方正小标宋简体" w:eastAsia="方正小标宋简体" w:cs="方正小标宋简体"/>
                <w:b w:val="0"/>
                <w:bCs w:val="0"/>
                <w:color w:val="auto"/>
                <w:kern w:val="0"/>
                <w:sz w:val="28"/>
                <w:szCs w:val="28"/>
                <w:lang w:val="en-US" w:eastAsia="zh-CN"/>
              </w:rPr>
              <w:t>二</w:t>
            </w:r>
            <w:r>
              <w:rPr>
                <w:rFonts w:hint="eastAsia" w:ascii="方正小标宋简体" w:hAnsi="方正小标宋简体" w:eastAsia="方正小标宋简体" w:cs="方正小标宋简体"/>
                <w:b w:val="0"/>
                <w:bCs w:val="0"/>
                <w:color w:val="auto"/>
                <w:kern w:val="0"/>
                <w:sz w:val="28"/>
                <w:szCs w:val="28"/>
                <w:lang w:eastAsia="zh-CN"/>
              </w:rPr>
              <w:t>）学科与技能竞赛</w:t>
            </w:r>
          </w:p>
        </w:tc>
      </w:tr>
      <w:tr w14:paraId="69650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54" w:type="dxa"/>
            <w:tcBorders>
              <w:tl2br w:val="nil"/>
              <w:tr2bl w:val="nil"/>
            </w:tcBorders>
            <w:shd w:val="clear" w:color="auto" w:fill="auto"/>
            <w:vAlign w:val="center"/>
          </w:tcPr>
          <w:p w14:paraId="30B7602D">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ascii="宋体" w:hAnsi="宋体" w:eastAsia="宋体" w:cs="宋体"/>
                <w:b/>
                <w:bCs w:val="0"/>
                <w:color w:val="auto"/>
                <w:kern w:val="2"/>
                <w:sz w:val="24"/>
                <w:szCs w:val="24"/>
                <w:lang w:val="en-US" w:eastAsia="zh-CN" w:bidi="ar-SA"/>
              </w:rPr>
            </w:pPr>
            <w:r>
              <w:rPr>
                <w:rFonts w:hint="eastAsia" w:ascii="宋体" w:hAnsi="宋体" w:cs="宋体"/>
                <w:b/>
                <w:bCs w:val="0"/>
                <w:color w:val="auto"/>
                <w:sz w:val="24"/>
                <w:szCs w:val="24"/>
              </w:rPr>
              <w:t>项目类别</w:t>
            </w:r>
          </w:p>
        </w:tc>
        <w:tc>
          <w:tcPr>
            <w:tcW w:w="4263" w:type="dxa"/>
            <w:gridSpan w:val="4"/>
            <w:tcBorders>
              <w:tl2br w:val="nil"/>
              <w:tr2bl w:val="nil"/>
            </w:tcBorders>
            <w:shd w:val="clear" w:color="auto" w:fill="auto"/>
            <w:vAlign w:val="center"/>
          </w:tcPr>
          <w:p w14:paraId="151E9539">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
                <w:bCs w:val="0"/>
                <w:color w:val="auto"/>
                <w:kern w:val="2"/>
                <w:sz w:val="24"/>
                <w:szCs w:val="24"/>
                <w:lang w:val="en-US" w:eastAsia="zh-CN" w:bidi="ar-SA"/>
              </w:rPr>
            </w:pPr>
            <w:r>
              <w:rPr>
                <w:rFonts w:hint="eastAsia" w:ascii="宋体" w:hAnsi="宋体" w:cs="宋体"/>
                <w:b/>
                <w:bCs w:val="0"/>
                <w:color w:val="auto"/>
                <w:sz w:val="24"/>
                <w:szCs w:val="24"/>
              </w:rPr>
              <w:t>等级或内容</w:t>
            </w:r>
          </w:p>
        </w:tc>
        <w:tc>
          <w:tcPr>
            <w:tcW w:w="874" w:type="dxa"/>
            <w:tcBorders>
              <w:tl2br w:val="nil"/>
              <w:tr2bl w:val="nil"/>
            </w:tcBorders>
            <w:shd w:val="clear" w:color="auto" w:fill="auto"/>
            <w:vAlign w:val="center"/>
          </w:tcPr>
          <w:p w14:paraId="307EF29B">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
                <w:bCs w:val="0"/>
                <w:color w:val="auto"/>
                <w:kern w:val="2"/>
                <w:sz w:val="24"/>
                <w:szCs w:val="24"/>
                <w:lang w:val="en-US" w:eastAsia="zh-CN" w:bidi="ar-SA"/>
              </w:rPr>
            </w:pPr>
            <w:r>
              <w:rPr>
                <w:rFonts w:hint="eastAsia" w:ascii="宋体" w:hAnsi="宋体" w:cs="宋体"/>
                <w:b/>
                <w:bCs w:val="0"/>
                <w:color w:val="auto"/>
                <w:sz w:val="24"/>
                <w:szCs w:val="24"/>
              </w:rPr>
              <w:t>分值</w:t>
            </w:r>
          </w:p>
        </w:tc>
        <w:tc>
          <w:tcPr>
            <w:tcW w:w="3162" w:type="dxa"/>
            <w:gridSpan w:val="2"/>
            <w:tcBorders>
              <w:tl2br w:val="nil"/>
              <w:tr2bl w:val="nil"/>
            </w:tcBorders>
            <w:shd w:val="clear" w:color="auto" w:fill="auto"/>
            <w:vAlign w:val="center"/>
          </w:tcPr>
          <w:p w14:paraId="332A52AD">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
                <w:bCs w:val="0"/>
                <w:color w:val="auto"/>
                <w:kern w:val="2"/>
                <w:sz w:val="24"/>
                <w:szCs w:val="24"/>
                <w:lang w:val="en-US" w:eastAsia="zh-CN" w:bidi="ar-SA"/>
              </w:rPr>
            </w:pPr>
            <w:r>
              <w:rPr>
                <w:rFonts w:hint="eastAsia" w:ascii="宋体" w:hAnsi="宋体" w:cs="宋体"/>
                <w:b/>
                <w:bCs w:val="0"/>
                <w:color w:val="auto"/>
                <w:sz w:val="24"/>
                <w:szCs w:val="24"/>
              </w:rPr>
              <w:t>认定依据</w:t>
            </w:r>
          </w:p>
        </w:tc>
      </w:tr>
      <w:tr w14:paraId="193AF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54" w:type="dxa"/>
            <w:vMerge w:val="restart"/>
            <w:tcBorders>
              <w:tl2br w:val="nil"/>
              <w:tr2bl w:val="nil"/>
            </w:tcBorders>
            <w:shd w:val="clear" w:color="auto" w:fill="auto"/>
            <w:vAlign w:val="center"/>
          </w:tcPr>
          <w:p w14:paraId="3DF5F18C">
            <w:pPr>
              <w:keepNext w:val="0"/>
              <w:keepLines w:val="0"/>
              <w:pageBreakBefore w:val="0"/>
              <w:widowControl w:val="0"/>
              <w:kinsoku/>
              <w:wordWrap/>
              <w:overflowPunct/>
              <w:topLinePunct w:val="0"/>
              <w:autoSpaceDE/>
              <w:autoSpaceDN/>
              <w:bidi w:val="0"/>
              <w:spacing w:line="400" w:lineRule="exact"/>
              <w:jc w:val="both"/>
              <w:textAlignment w:val="auto"/>
              <w:rPr>
                <w:rFonts w:hint="eastAsia" w:ascii="宋体" w:hAnsi="宋体" w:cs="宋体"/>
                <w:bCs/>
                <w:color w:val="auto"/>
                <w:sz w:val="24"/>
                <w:szCs w:val="24"/>
                <w:lang w:val="en-US" w:eastAsia="zh-CN"/>
              </w:rPr>
            </w:pPr>
            <w:r>
              <w:rPr>
                <w:rFonts w:hint="eastAsia" w:ascii="宋体" w:hAnsi="宋体" w:cs="宋体"/>
                <w:bCs/>
                <w:color w:val="auto"/>
                <w:sz w:val="24"/>
                <w:szCs w:val="24"/>
              </w:rPr>
              <w:t>学科</w:t>
            </w:r>
            <w:r>
              <w:rPr>
                <w:rFonts w:hint="eastAsia" w:ascii="宋体" w:hAnsi="宋体" w:cs="宋体"/>
                <w:bCs/>
                <w:color w:val="auto"/>
                <w:sz w:val="24"/>
                <w:szCs w:val="24"/>
                <w:lang w:val="en-US" w:eastAsia="zh-CN"/>
              </w:rPr>
              <w:t>与</w:t>
            </w:r>
          </w:p>
          <w:p w14:paraId="4046EF72">
            <w:pPr>
              <w:keepNext w:val="0"/>
              <w:keepLines w:val="0"/>
              <w:pageBreakBefore w:val="0"/>
              <w:widowControl w:val="0"/>
              <w:kinsoku/>
              <w:wordWrap/>
              <w:overflowPunct/>
              <w:topLinePunct w:val="0"/>
              <w:autoSpaceDE/>
              <w:autoSpaceDN/>
              <w:bidi w:val="0"/>
              <w:spacing w:line="400" w:lineRule="exact"/>
              <w:jc w:val="both"/>
              <w:textAlignment w:val="auto"/>
              <w:rPr>
                <w:rFonts w:ascii="宋体" w:hAnsi="宋体" w:cs="宋体"/>
                <w:color w:val="auto"/>
                <w:sz w:val="28"/>
                <w:szCs w:val="28"/>
              </w:rPr>
            </w:pPr>
            <w:r>
              <w:rPr>
                <w:rFonts w:hint="eastAsia" w:ascii="宋体" w:hAnsi="宋体" w:cs="宋体"/>
                <w:bCs/>
                <w:color w:val="auto"/>
                <w:sz w:val="24"/>
                <w:szCs w:val="24"/>
                <w:lang w:val="en-US" w:eastAsia="zh-CN"/>
              </w:rPr>
              <w:t>技能</w:t>
            </w:r>
            <w:r>
              <w:rPr>
                <w:rFonts w:hint="eastAsia" w:ascii="宋体" w:hAnsi="宋体" w:cs="宋体"/>
                <w:bCs/>
                <w:color w:val="auto"/>
                <w:sz w:val="24"/>
                <w:szCs w:val="24"/>
              </w:rPr>
              <w:t>竞赛</w:t>
            </w:r>
          </w:p>
        </w:tc>
        <w:tc>
          <w:tcPr>
            <w:tcW w:w="4263" w:type="dxa"/>
            <w:gridSpan w:val="4"/>
            <w:tcBorders>
              <w:tl2br w:val="nil"/>
              <w:tr2bl w:val="nil"/>
            </w:tcBorders>
            <w:shd w:val="clear" w:color="auto" w:fill="auto"/>
            <w:vAlign w:val="center"/>
          </w:tcPr>
          <w:p w14:paraId="08B0BB55">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kern w:val="2"/>
                <w:sz w:val="24"/>
                <w:szCs w:val="24"/>
                <w:lang w:val="en-US" w:eastAsia="zh-CN" w:bidi="ar-SA"/>
              </w:rPr>
            </w:pPr>
            <w:r>
              <w:rPr>
                <w:rFonts w:hint="eastAsia" w:ascii="宋体" w:hAnsi="宋体" w:cs="宋体"/>
                <w:bCs/>
                <w:color w:val="auto"/>
                <w:sz w:val="24"/>
                <w:szCs w:val="24"/>
              </w:rPr>
              <w:t>国家级（含国际级）一至三等奖</w:t>
            </w:r>
          </w:p>
        </w:tc>
        <w:tc>
          <w:tcPr>
            <w:tcW w:w="874" w:type="dxa"/>
            <w:tcBorders>
              <w:tl2br w:val="nil"/>
              <w:tr2bl w:val="nil"/>
            </w:tcBorders>
            <w:shd w:val="clear" w:color="auto" w:fill="auto"/>
            <w:vAlign w:val="center"/>
          </w:tcPr>
          <w:p w14:paraId="1723B648">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auto"/>
                <w:kern w:val="2"/>
                <w:sz w:val="24"/>
                <w:szCs w:val="24"/>
                <w:lang w:val="en-US" w:eastAsia="zh-CN" w:bidi="ar-SA"/>
              </w:rPr>
            </w:pPr>
            <w:r>
              <w:rPr>
                <w:rFonts w:hint="eastAsia" w:ascii="宋体" w:hAnsi="宋体" w:cs="宋体"/>
                <w:color w:val="auto"/>
                <w:sz w:val="24"/>
                <w:szCs w:val="24"/>
                <w:lang w:val="en-US" w:eastAsia="zh-CN"/>
              </w:rPr>
              <w:t>2</w:t>
            </w:r>
          </w:p>
        </w:tc>
        <w:tc>
          <w:tcPr>
            <w:tcW w:w="3162" w:type="dxa"/>
            <w:gridSpan w:val="2"/>
            <w:vMerge w:val="restart"/>
            <w:tcBorders>
              <w:tl2br w:val="nil"/>
              <w:tr2bl w:val="nil"/>
            </w:tcBorders>
            <w:shd w:val="clear" w:color="auto" w:fill="auto"/>
            <w:vAlign w:val="center"/>
          </w:tcPr>
          <w:p w14:paraId="76778E50">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cs="宋体"/>
                <w:color w:val="auto"/>
                <w:sz w:val="24"/>
                <w:szCs w:val="24"/>
              </w:rPr>
            </w:pPr>
            <w:r>
              <w:rPr>
                <w:rFonts w:hint="eastAsia" w:ascii="宋体" w:hAnsi="宋体" w:cs="宋体"/>
                <w:color w:val="auto"/>
                <w:sz w:val="24"/>
                <w:szCs w:val="24"/>
              </w:rPr>
              <w:t>以获奖证书或举办单位文件为准</w:t>
            </w:r>
            <w:r>
              <w:rPr>
                <w:rFonts w:hint="eastAsia" w:ascii="宋体" w:hAnsi="宋体" w:cs="宋体"/>
                <w:color w:val="auto"/>
                <w:sz w:val="24"/>
                <w:szCs w:val="24"/>
                <w:lang w:eastAsia="zh-CN"/>
              </w:rPr>
              <w:t>，</w:t>
            </w:r>
            <w:r>
              <w:rPr>
                <w:rFonts w:hint="eastAsia" w:ascii="宋体" w:hAnsi="宋体" w:cs="宋体"/>
                <w:color w:val="auto"/>
                <w:sz w:val="24"/>
                <w:szCs w:val="24"/>
              </w:rPr>
              <w:t>并经教务处认</w:t>
            </w:r>
            <w:r>
              <w:rPr>
                <w:rFonts w:hint="eastAsia" w:ascii="宋体" w:hAnsi="宋体" w:cs="宋体"/>
                <w:bCs/>
                <w:color w:val="auto"/>
                <w:sz w:val="24"/>
                <w:szCs w:val="24"/>
              </w:rPr>
              <w:t>定。</w:t>
            </w:r>
          </w:p>
        </w:tc>
      </w:tr>
      <w:tr w14:paraId="04D5A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54" w:type="dxa"/>
            <w:vMerge w:val="continue"/>
            <w:tcBorders>
              <w:tl2br w:val="nil"/>
              <w:tr2bl w:val="nil"/>
            </w:tcBorders>
            <w:shd w:val="clear" w:color="auto" w:fill="auto"/>
            <w:vAlign w:val="center"/>
          </w:tcPr>
          <w:p w14:paraId="543908ED">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cs="宋体"/>
                <w:color w:val="auto"/>
                <w:sz w:val="28"/>
                <w:szCs w:val="28"/>
              </w:rPr>
            </w:pPr>
          </w:p>
        </w:tc>
        <w:tc>
          <w:tcPr>
            <w:tcW w:w="4263" w:type="dxa"/>
            <w:gridSpan w:val="4"/>
            <w:tcBorders>
              <w:tl2br w:val="nil"/>
              <w:tr2bl w:val="nil"/>
            </w:tcBorders>
            <w:shd w:val="clear" w:color="auto" w:fill="auto"/>
            <w:vAlign w:val="center"/>
          </w:tcPr>
          <w:p w14:paraId="78EB230F">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kern w:val="2"/>
                <w:sz w:val="24"/>
                <w:szCs w:val="24"/>
                <w:lang w:val="en-US" w:eastAsia="zh-CN" w:bidi="ar-SA"/>
              </w:rPr>
            </w:pPr>
            <w:r>
              <w:rPr>
                <w:rFonts w:hint="eastAsia" w:ascii="宋体" w:hAnsi="宋体" w:cs="宋体"/>
                <w:bCs/>
                <w:color w:val="auto"/>
                <w:sz w:val="24"/>
                <w:szCs w:val="24"/>
              </w:rPr>
              <w:t>国家优胜奖、鼓励奖、参赛奖等</w:t>
            </w:r>
          </w:p>
        </w:tc>
        <w:tc>
          <w:tcPr>
            <w:tcW w:w="874" w:type="dxa"/>
            <w:tcBorders>
              <w:tl2br w:val="nil"/>
              <w:tr2bl w:val="nil"/>
            </w:tcBorders>
            <w:shd w:val="clear" w:color="auto" w:fill="auto"/>
            <w:vAlign w:val="center"/>
          </w:tcPr>
          <w:p w14:paraId="398918F0">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auto"/>
                <w:kern w:val="2"/>
                <w:sz w:val="24"/>
                <w:szCs w:val="24"/>
                <w:lang w:val="en-US" w:eastAsia="zh-CN" w:bidi="ar-SA"/>
              </w:rPr>
            </w:pPr>
            <w:r>
              <w:rPr>
                <w:rFonts w:hint="eastAsia" w:ascii="宋体" w:hAnsi="宋体" w:cs="宋体"/>
                <w:color w:val="auto"/>
                <w:sz w:val="24"/>
                <w:szCs w:val="24"/>
                <w:lang w:val="en-US" w:eastAsia="zh-CN"/>
              </w:rPr>
              <w:t>1</w:t>
            </w:r>
          </w:p>
        </w:tc>
        <w:tc>
          <w:tcPr>
            <w:tcW w:w="3162" w:type="dxa"/>
            <w:gridSpan w:val="2"/>
            <w:vMerge w:val="continue"/>
            <w:tcBorders>
              <w:tl2br w:val="nil"/>
              <w:tr2bl w:val="nil"/>
            </w:tcBorders>
            <w:shd w:val="clear" w:color="auto" w:fill="auto"/>
            <w:vAlign w:val="center"/>
          </w:tcPr>
          <w:p w14:paraId="5B20F4E7">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cs="宋体"/>
                <w:color w:val="auto"/>
                <w:sz w:val="24"/>
                <w:szCs w:val="24"/>
              </w:rPr>
            </w:pPr>
          </w:p>
        </w:tc>
      </w:tr>
      <w:tr w14:paraId="38553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54" w:type="dxa"/>
            <w:vMerge w:val="continue"/>
            <w:tcBorders>
              <w:tl2br w:val="nil"/>
              <w:tr2bl w:val="nil"/>
            </w:tcBorders>
            <w:shd w:val="clear" w:color="auto" w:fill="auto"/>
            <w:vAlign w:val="center"/>
          </w:tcPr>
          <w:p w14:paraId="75E1CB0F">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cs="宋体"/>
                <w:color w:val="auto"/>
                <w:sz w:val="28"/>
                <w:szCs w:val="28"/>
              </w:rPr>
            </w:pPr>
          </w:p>
        </w:tc>
        <w:tc>
          <w:tcPr>
            <w:tcW w:w="4263" w:type="dxa"/>
            <w:gridSpan w:val="4"/>
            <w:tcBorders>
              <w:tl2br w:val="nil"/>
              <w:tr2bl w:val="nil"/>
            </w:tcBorders>
            <w:shd w:val="clear" w:color="auto" w:fill="auto"/>
            <w:vAlign w:val="center"/>
          </w:tcPr>
          <w:p w14:paraId="03D97900">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kern w:val="2"/>
                <w:sz w:val="24"/>
                <w:szCs w:val="24"/>
                <w:lang w:val="en-US" w:eastAsia="zh-CN" w:bidi="ar-SA"/>
              </w:rPr>
            </w:pPr>
            <w:r>
              <w:rPr>
                <w:rFonts w:hint="eastAsia" w:ascii="宋体" w:hAnsi="宋体" w:cs="宋体"/>
                <w:bCs/>
                <w:color w:val="auto"/>
                <w:sz w:val="24"/>
                <w:szCs w:val="24"/>
              </w:rPr>
              <w:t>省级（含国际级中国赛区选拔赛）一至三等奖</w:t>
            </w:r>
          </w:p>
        </w:tc>
        <w:tc>
          <w:tcPr>
            <w:tcW w:w="874" w:type="dxa"/>
            <w:tcBorders>
              <w:tl2br w:val="nil"/>
              <w:tr2bl w:val="nil"/>
            </w:tcBorders>
            <w:shd w:val="clear" w:color="auto" w:fill="auto"/>
            <w:vAlign w:val="center"/>
          </w:tcPr>
          <w:p w14:paraId="0AAF7A20">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auto"/>
                <w:kern w:val="2"/>
                <w:sz w:val="24"/>
                <w:szCs w:val="24"/>
                <w:lang w:val="en-US" w:eastAsia="zh-CN" w:bidi="ar-SA"/>
              </w:rPr>
            </w:pPr>
            <w:r>
              <w:rPr>
                <w:rFonts w:hint="eastAsia" w:ascii="宋体" w:hAnsi="宋体" w:cs="宋体"/>
                <w:color w:val="auto"/>
                <w:sz w:val="24"/>
                <w:szCs w:val="24"/>
                <w:lang w:val="en-US" w:eastAsia="zh-CN"/>
              </w:rPr>
              <w:t>1</w:t>
            </w:r>
          </w:p>
        </w:tc>
        <w:tc>
          <w:tcPr>
            <w:tcW w:w="3162" w:type="dxa"/>
            <w:gridSpan w:val="2"/>
            <w:vMerge w:val="continue"/>
            <w:tcBorders>
              <w:tl2br w:val="nil"/>
              <w:tr2bl w:val="nil"/>
            </w:tcBorders>
            <w:shd w:val="clear" w:color="auto" w:fill="auto"/>
            <w:vAlign w:val="center"/>
          </w:tcPr>
          <w:p w14:paraId="2701987E">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cs="宋体"/>
                <w:color w:val="auto"/>
                <w:sz w:val="24"/>
                <w:szCs w:val="24"/>
              </w:rPr>
            </w:pPr>
          </w:p>
        </w:tc>
      </w:tr>
      <w:tr w14:paraId="45DB2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54" w:type="dxa"/>
            <w:vMerge w:val="continue"/>
            <w:tcBorders>
              <w:tl2br w:val="nil"/>
              <w:tr2bl w:val="nil"/>
            </w:tcBorders>
            <w:shd w:val="clear" w:color="auto" w:fill="auto"/>
            <w:vAlign w:val="center"/>
          </w:tcPr>
          <w:p w14:paraId="6C7E8AA2">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cs="宋体"/>
                <w:color w:val="auto"/>
                <w:sz w:val="28"/>
                <w:szCs w:val="28"/>
              </w:rPr>
            </w:pPr>
          </w:p>
        </w:tc>
        <w:tc>
          <w:tcPr>
            <w:tcW w:w="4263" w:type="dxa"/>
            <w:gridSpan w:val="4"/>
            <w:tcBorders>
              <w:tl2br w:val="nil"/>
              <w:tr2bl w:val="nil"/>
            </w:tcBorders>
            <w:shd w:val="clear" w:color="auto" w:fill="auto"/>
            <w:vAlign w:val="center"/>
          </w:tcPr>
          <w:p w14:paraId="33D6B170">
            <w:pPr>
              <w:keepNext w:val="0"/>
              <w:keepLines w:val="0"/>
              <w:pageBreakBefore w:val="0"/>
              <w:widowControl w:val="0"/>
              <w:kinsoku/>
              <w:wordWrap/>
              <w:overflowPunct/>
              <w:topLinePunct w:val="0"/>
              <w:autoSpaceDE/>
              <w:autoSpaceDN/>
              <w:bidi w:val="0"/>
              <w:adjustRightInd w:val="0"/>
              <w:snapToGrid w:val="0"/>
              <w:spacing w:line="400" w:lineRule="exact"/>
              <w:jc w:val="left"/>
              <w:textAlignment w:val="auto"/>
              <w:rPr>
                <w:rFonts w:hint="eastAsia" w:ascii="宋体" w:hAnsi="宋体" w:eastAsia="宋体" w:cs="宋体"/>
                <w:bCs/>
                <w:color w:val="auto"/>
                <w:kern w:val="2"/>
                <w:sz w:val="24"/>
                <w:szCs w:val="24"/>
                <w:lang w:val="en-US" w:eastAsia="zh-CN" w:bidi="ar-SA"/>
              </w:rPr>
            </w:pPr>
            <w:r>
              <w:rPr>
                <w:rFonts w:hint="eastAsia" w:ascii="宋体" w:hAnsi="宋体" w:cs="宋体"/>
                <w:bCs/>
                <w:color w:val="auto"/>
                <w:sz w:val="24"/>
                <w:szCs w:val="24"/>
              </w:rPr>
              <w:t>省级优胜奖、鼓励奖、参赛奖等</w:t>
            </w:r>
          </w:p>
        </w:tc>
        <w:tc>
          <w:tcPr>
            <w:tcW w:w="874" w:type="dxa"/>
            <w:vMerge w:val="restart"/>
            <w:tcBorders>
              <w:tl2br w:val="nil"/>
              <w:tr2bl w:val="nil"/>
            </w:tcBorders>
            <w:shd w:val="clear" w:color="auto" w:fill="auto"/>
            <w:vAlign w:val="center"/>
          </w:tcPr>
          <w:p w14:paraId="320502E3">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auto"/>
                <w:kern w:val="2"/>
                <w:sz w:val="24"/>
                <w:szCs w:val="24"/>
                <w:lang w:val="en-US" w:eastAsia="zh-CN" w:bidi="ar-SA"/>
              </w:rPr>
            </w:pPr>
            <w:r>
              <w:rPr>
                <w:rFonts w:hint="eastAsia" w:ascii="宋体" w:hAnsi="宋体" w:cs="宋体"/>
                <w:color w:val="auto"/>
                <w:sz w:val="24"/>
                <w:szCs w:val="24"/>
                <w:lang w:val="en-US" w:eastAsia="zh-CN"/>
              </w:rPr>
              <w:t>0.5</w:t>
            </w:r>
          </w:p>
        </w:tc>
        <w:tc>
          <w:tcPr>
            <w:tcW w:w="3162" w:type="dxa"/>
            <w:gridSpan w:val="2"/>
            <w:vMerge w:val="continue"/>
            <w:tcBorders>
              <w:tl2br w:val="nil"/>
              <w:tr2bl w:val="nil"/>
            </w:tcBorders>
            <w:shd w:val="clear" w:color="auto" w:fill="auto"/>
            <w:vAlign w:val="center"/>
          </w:tcPr>
          <w:p w14:paraId="7C4E82D4">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cs="宋体"/>
                <w:color w:val="auto"/>
                <w:sz w:val="24"/>
                <w:szCs w:val="24"/>
              </w:rPr>
            </w:pPr>
          </w:p>
        </w:tc>
      </w:tr>
      <w:tr w14:paraId="321E3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54" w:type="dxa"/>
            <w:vMerge w:val="continue"/>
            <w:tcBorders>
              <w:tl2br w:val="nil"/>
              <w:tr2bl w:val="nil"/>
            </w:tcBorders>
            <w:shd w:val="clear" w:color="auto" w:fill="auto"/>
            <w:vAlign w:val="center"/>
          </w:tcPr>
          <w:p w14:paraId="4437201A">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cs="宋体"/>
                <w:color w:val="auto"/>
                <w:sz w:val="28"/>
                <w:szCs w:val="28"/>
              </w:rPr>
            </w:pPr>
          </w:p>
        </w:tc>
        <w:tc>
          <w:tcPr>
            <w:tcW w:w="4263" w:type="dxa"/>
            <w:gridSpan w:val="4"/>
            <w:tcBorders>
              <w:tl2br w:val="nil"/>
              <w:tr2bl w:val="nil"/>
            </w:tcBorders>
            <w:shd w:val="clear" w:color="auto" w:fill="auto"/>
            <w:vAlign w:val="center"/>
          </w:tcPr>
          <w:p w14:paraId="3565D07A">
            <w:pPr>
              <w:keepNext w:val="0"/>
              <w:keepLines w:val="0"/>
              <w:pageBreakBefore w:val="0"/>
              <w:widowControl w:val="0"/>
              <w:kinsoku/>
              <w:wordWrap/>
              <w:overflowPunct/>
              <w:topLinePunct w:val="0"/>
              <w:autoSpaceDE/>
              <w:autoSpaceDN/>
              <w:bidi w:val="0"/>
              <w:adjustRightInd w:val="0"/>
              <w:snapToGrid w:val="0"/>
              <w:spacing w:line="400" w:lineRule="exact"/>
              <w:jc w:val="left"/>
              <w:textAlignment w:val="auto"/>
              <w:rPr>
                <w:rFonts w:hint="eastAsia" w:ascii="宋体" w:hAnsi="宋体" w:eastAsia="宋体" w:cs="宋体"/>
                <w:bCs/>
                <w:color w:val="auto"/>
                <w:kern w:val="2"/>
                <w:sz w:val="24"/>
                <w:szCs w:val="24"/>
                <w:lang w:val="en-US" w:eastAsia="zh-CN" w:bidi="ar-SA"/>
              </w:rPr>
            </w:pPr>
            <w:r>
              <w:rPr>
                <w:rFonts w:hint="eastAsia" w:ascii="宋体" w:hAnsi="宋体" w:cs="宋体"/>
                <w:bCs/>
                <w:color w:val="auto"/>
                <w:sz w:val="24"/>
                <w:szCs w:val="24"/>
              </w:rPr>
              <w:t>市级第1-</w:t>
            </w:r>
            <w:r>
              <w:rPr>
                <w:rFonts w:ascii="宋体" w:hAnsi="宋体" w:cs="宋体"/>
                <w:bCs/>
                <w:color w:val="auto"/>
                <w:sz w:val="24"/>
                <w:szCs w:val="24"/>
              </w:rPr>
              <w:t>3</w:t>
            </w:r>
            <w:r>
              <w:rPr>
                <w:rFonts w:hint="eastAsia" w:ascii="宋体" w:hAnsi="宋体" w:cs="宋体"/>
                <w:bCs/>
                <w:color w:val="auto"/>
                <w:sz w:val="24"/>
                <w:szCs w:val="24"/>
              </w:rPr>
              <w:t>名或一至三等奖</w:t>
            </w:r>
          </w:p>
        </w:tc>
        <w:tc>
          <w:tcPr>
            <w:tcW w:w="874" w:type="dxa"/>
            <w:vMerge w:val="continue"/>
            <w:tcBorders>
              <w:tl2br w:val="nil"/>
              <w:tr2bl w:val="nil"/>
            </w:tcBorders>
            <w:shd w:val="clear" w:color="auto" w:fill="auto"/>
            <w:vAlign w:val="center"/>
          </w:tcPr>
          <w:p w14:paraId="39BB403E">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cs="宋体"/>
                <w:color w:val="auto"/>
                <w:sz w:val="24"/>
                <w:szCs w:val="24"/>
              </w:rPr>
            </w:pPr>
          </w:p>
        </w:tc>
        <w:tc>
          <w:tcPr>
            <w:tcW w:w="3162" w:type="dxa"/>
            <w:gridSpan w:val="2"/>
            <w:vMerge w:val="continue"/>
            <w:tcBorders>
              <w:tl2br w:val="nil"/>
              <w:tr2bl w:val="nil"/>
            </w:tcBorders>
            <w:shd w:val="clear" w:color="auto" w:fill="auto"/>
            <w:vAlign w:val="center"/>
          </w:tcPr>
          <w:p w14:paraId="42ABE16A">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cs="宋体"/>
                <w:color w:val="auto"/>
                <w:sz w:val="24"/>
                <w:szCs w:val="24"/>
              </w:rPr>
            </w:pPr>
          </w:p>
        </w:tc>
      </w:tr>
      <w:tr w14:paraId="5E508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54" w:type="dxa"/>
            <w:vMerge w:val="continue"/>
            <w:tcBorders>
              <w:tl2br w:val="nil"/>
              <w:tr2bl w:val="nil"/>
            </w:tcBorders>
            <w:shd w:val="clear" w:color="auto" w:fill="auto"/>
            <w:vAlign w:val="center"/>
          </w:tcPr>
          <w:p w14:paraId="30FCAD56">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cs="宋体"/>
                <w:color w:val="auto"/>
                <w:sz w:val="28"/>
                <w:szCs w:val="28"/>
              </w:rPr>
            </w:pPr>
          </w:p>
        </w:tc>
        <w:tc>
          <w:tcPr>
            <w:tcW w:w="4263" w:type="dxa"/>
            <w:gridSpan w:val="4"/>
            <w:tcBorders>
              <w:tl2br w:val="nil"/>
              <w:tr2bl w:val="nil"/>
            </w:tcBorders>
            <w:shd w:val="clear" w:color="auto" w:fill="auto"/>
            <w:vAlign w:val="center"/>
          </w:tcPr>
          <w:p w14:paraId="79D25575">
            <w:pPr>
              <w:keepNext w:val="0"/>
              <w:keepLines w:val="0"/>
              <w:pageBreakBefore w:val="0"/>
              <w:widowControl w:val="0"/>
              <w:kinsoku/>
              <w:wordWrap/>
              <w:overflowPunct/>
              <w:topLinePunct w:val="0"/>
              <w:autoSpaceDE/>
              <w:autoSpaceDN/>
              <w:bidi w:val="0"/>
              <w:adjustRightInd w:val="0"/>
              <w:snapToGrid w:val="0"/>
              <w:spacing w:line="400" w:lineRule="exact"/>
              <w:jc w:val="left"/>
              <w:textAlignment w:val="auto"/>
              <w:rPr>
                <w:rFonts w:hint="eastAsia" w:ascii="宋体" w:hAnsi="宋体" w:eastAsia="宋体" w:cs="宋体"/>
                <w:bCs/>
                <w:color w:val="auto"/>
                <w:kern w:val="2"/>
                <w:sz w:val="24"/>
                <w:szCs w:val="24"/>
                <w:lang w:val="en-US" w:eastAsia="zh-CN" w:bidi="ar-SA"/>
              </w:rPr>
            </w:pPr>
            <w:r>
              <w:rPr>
                <w:rFonts w:hint="eastAsia" w:ascii="宋体" w:hAnsi="宋体" w:cs="宋体"/>
                <w:bCs/>
                <w:color w:val="auto"/>
                <w:sz w:val="24"/>
                <w:szCs w:val="24"/>
              </w:rPr>
              <w:t>校级第1-</w:t>
            </w:r>
            <w:r>
              <w:rPr>
                <w:rFonts w:ascii="宋体" w:hAnsi="宋体" w:cs="宋体"/>
                <w:bCs/>
                <w:color w:val="auto"/>
                <w:sz w:val="24"/>
                <w:szCs w:val="24"/>
              </w:rPr>
              <w:t>3</w:t>
            </w:r>
            <w:r>
              <w:rPr>
                <w:rFonts w:hint="eastAsia" w:ascii="宋体" w:hAnsi="宋体" w:cs="宋体"/>
                <w:bCs/>
                <w:color w:val="auto"/>
                <w:sz w:val="24"/>
                <w:szCs w:val="24"/>
              </w:rPr>
              <w:t>名或一至三等奖</w:t>
            </w:r>
          </w:p>
        </w:tc>
        <w:tc>
          <w:tcPr>
            <w:tcW w:w="874" w:type="dxa"/>
            <w:vMerge w:val="continue"/>
            <w:tcBorders>
              <w:tl2br w:val="nil"/>
              <w:tr2bl w:val="nil"/>
            </w:tcBorders>
            <w:shd w:val="clear" w:color="auto" w:fill="auto"/>
            <w:vAlign w:val="center"/>
          </w:tcPr>
          <w:p w14:paraId="5513D751">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cs="宋体"/>
                <w:color w:val="auto"/>
                <w:sz w:val="24"/>
                <w:szCs w:val="24"/>
              </w:rPr>
            </w:pPr>
          </w:p>
        </w:tc>
        <w:tc>
          <w:tcPr>
            <w:tcW w:w="3162" w:type="dxa"/>
            <w:gridSpan w:val="2"/>
            <w:vMerge w:val="continue"/>
            <w:tcBorders>
              <w:tl2br w:val="nil"/>
              <w:tr2bl w:val="nil"/>
            </w:tcBorders>
            <w:shd w:val="clear" w:color="auto" w:fill="auto"/>
            <w:vAlign w:val="center"/>
          </w:tcPr>
          <w:p w14:paraId="5239491F">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cs="宋体"/>
                <w:color w:val="auto"/>
                <w:sz w:val="24"/>
                <w:szCs w:val="24"/>
              </w:rPr>
            </w:pPr>
          </w:p>
        </w:tc>
      </w:tr>
      <w:tr w14:paraId="5F18C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53" w:type="dxa"/>
            <w:gridSpan w:val="8"/>
            <w:tcBorders>
              <w:tl2br w:val="nil"/>
              <w:tr2bl w:val="nil"/>
            </w:tcBorders>
            <w:shd w:val="clear" w:color="auto" w:fill="auto"/>
            <w:vAlign w:val="center"/>
          </w:tcPr>
          <w:p w14:paraId="6238EEE7">
            <w:pPr>
              <w:keepNext w:val="0"/>
              <w:keepLines w:val="0"/>
              <w:pageBreakBefore w:val="0"/>
              <w:numPr>
                <w:ilvl w:val="0"/>
                <w:numId w:val="0"/>
              </w:numPr>
              <w:kinsoku/>
              <w:wordWrap/>
              <w:overflowPunct/>
              <w:topLinePunct w:val="0"/>
              <w:autoSpaceDE/>
              <w:autoSpaceDN/>
              <w:bidi w:val="0"/>
              <w:adjustRightInd w:val="0"/>
              <w:snapToGrid w:val="0"/>
              <w:spacing w:line="480" w:lineRule="exact"/>
              <w:jc w:val="center"/>
              <w:textAlignment w:val="auto"/>
              <w:rPr>
                <w:rFonts w:ascii="宋体" w:hAnsi="宋体" w:cs="宋体"/>
                <w:color w:val="auto"/>
                <w:sz w:val="28"/>
                <w:szCs w:val="28"/>
              </w:rPr>
            </w:pPr>
            <w:r>
              <w:rPr>
                <w:rFonts w:hint="eastAsia" w:ascii="方正小标宋简体" w:hAnsi="方正小标宋简体" w:eastAsia="方正小标宋简体" w:cs="方正小标宋简体"/>
                <w:b w:val="0"/>
                <w:bCs w:val="0"/>
                <w:color w:val="auto"/>
                <w:kern w:val="0"/>
                <w:sz w:val="28"/>
                <w:szCs w:val="28"/>
                <w:lang w:eastAsia="zh-CN"/>
              </w:rPr>
              <w:t>（</w:t>
            </w:r>
            <w:r>
              <w:rPr>
                <w:rFonts w:hint="eastAsia" w:ascii="方正小标宋简体" w:hAnsi="方正小标宋简体" w:eastAsia="方正小标宋简体" w:cs="方正小标宋简体"/>
                <w:b w:val="0"/>
                <w:bCs w:val="0"/>
                <w:color w:val="auto"/>
                <w:kern w:val="0"/>
                <w:sz w:val="28"/>
                <w:szCs w:val="28"/>
                <w:lang w:val="en-US" w:eastAsia="zh-CN"/>
              </w:rPr>
              <w:t>三）</w:t>
            </w:r>
            <w:r>
              <w:rPr>
                <w:rFonts w:hint="eastAsia" w:ascii="方正小标宋简体" w:hAnsi="方正小标宋简体" w:eastAsia="方正小标宋简体" w:cs="方正小标宋简体"/>
                <w:b w:val="0"/>
                <w:bCs w:val="0"/>
                <w:color w:val="auto"/>
                <w:kern w:val="0"/>
                <w:sz w:val="28"/>
                <w:szCs w:val="28"/>
                <w:lang w:eastAsia="zh-CN"/>
              </w:rPr>
              <w:t>素质拓展类</w:t>
            </w:r>
          </w:p>
        </w:tc>
      </w:tr>
      <w:tr w14:paraId="1DFCE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54" w:type="dxa"/>
            <w:tcBorders>
              <w:tl2br w:val="nil"/>
              <w:tr2bl w:val="nil"/>
            </w:tcBorders>
            <w:shd w:val="clear" w:color="auto" w:fill="auto"/>
            <w:vAlign w:val="center"/>
          </w:tcPr>
          <w:p w14:paraId="111949A7">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ascii="宋体" w:hAnsi="宋体" w:eastAsia="宋体" w:cs="宋体"/>
                <w:b/>
                <w:bCs w:val="0"/>
                <w:color w:val="auto"/>
                <w:kern w:val="2"/>
                <w:sz w:val="24"/>
                <w:szCs w:val="24"/>
                <w:lang w:val="en-US" w:eastAsia="zh-CN" w:bidi="ar-SA"/>
              </w:rPr>
            </w:pPr>
            <w:r>
              <w:rPr>
                <w:rFonts w:hint="eastAsia" w:ascii="宋体" w:hAnsi="宋体" w:cs="宋体"/>
                <w:b/>
                <w:bCs w:val="0"/>
                <w:color w:val="auto"/>
                <w:sz w:val="24"/>
                <w:szCs w:val="24"/>
              </w:rPr>
              <w:t>项目类别</w:t>
            </w:r>
          </w:p>
        </w:tc>
        <w:tc>
          <w:tcPr>
            <w:tcW w:w="4263" w:type="dxa"/>
            <w:gridSpan w:val="4"/>
            <w:tcBorders>
              <w:tl2br w:val="nil"/>
              <w:tr2bl w:val="nil"/>
            </w:tcBorders>
            <w:shd w:val="clear" w:color="auto" w:fill="auto"/>
            <w:vAlign w:val="center"/>
          </w:tcPr>
          <w:p w14:paraId="09A552DB">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
                <w:bCs w:val="0"/>
                <w:color w:val="auto"/>
                <w:kern w:val="2"/>
                <w:sz w:val="24"/>
                <w:szCs w:val="24"/>
                <w:lang w:val="en-US" w:eastAsia="zh-CN" w:bidi="ar-SA"/>
              </w:rPr>
            </w:pPr>
            <w:r>
              <w:rPr>
                <w:rFonts w:hint="eastAsia" w:ascii="宋体" w:hAnsi="宋体" w:cs="宋体"/>
                <w:b/>
                <w:bCs w:val="0"/>
                <w:color w:val="auto"/>
                <w:sz w:val="24"/>
                <w:szCs w:val="24"/>
              </w:rPr>
              <w:t>等级或内容</w:t>
            </w:r>
          </w:p>
        </w:tc>
        <w:tc>
          <w:tcPr>
            <w:tcW w:w="874" w:type="dxa"/>
            <w:tcBorders>
              <w:tl2br w:val="nil"/>
              <w:tr2bl w:val="nil"/>
            </w:tcBorders>
            <w:shd w:val="clear" w:color="auto" w:fill="auto"/>
            <w:vAlign w:val="center"/>
          </w:tcPr>
          <w:p w14:paraId="238FC820">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
                <w:bCs w:val="0"/>
                <w:color w:val="auto"/>
                <w:kern w:val="2"/>
                <w:sz w:val="24"/>
                <w:szCs w:val="24"/>
                <w:lang w:val="en-US" w:eastAsia="zh-CN" w:bidi="ar-SA"/>
              </w:rPr>
            </w:pPr>
            <w:r>
              <w:rPr>
                <w:rFonts w:hint="eastAsia" w:ascii="宋体" w:hAnsi="宋体" w:cs="宋体"/>
                <w:b/>
                <w:bCs w:val="0"/>
                <w:color w:val="auto"/>
                <w:sz w:val="24"/>
                <w:szCs w:val="24"/>
              </w:rPr>
              <w:t>分值</w:t>
            </w:r>
          </w:p>
        </w:tc>
        <w:tc>
          <w:tcPr>
            <w:tcW w:w="3162" w:type="dxa"/>
            <w:gridSpan w:val="2"/>
            <w:tcBorders>
              <w:tl2br w:val="nil"/>
              <w:tr2bl w:val="nil"/>
            </w:tcBorders>
            <w:shd w:val="clear" w:color="auto" w:fill="auto"/>
            <w:vAlign w:val="center"/>
          </w:tcPr>
          <w:p w14:paraId="558B120D">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
                <w:bCs w:val="0"/>
                <w:color w:val="auto"/>
                <w:kern w:val="2"/>
                <w:sz w:val="24"/>
                <w:szCs w:val="24"/>
                <w:lang w:val="en-US" w:eastAsia="zh-CN" w:bidi="ar-SA"/>
              </w:rPr>
            </w:pPr>
            <w:r>
              <w:rPr>
                <w:rFonts w:hint="eastAsia" w:ascii="宋体" w:hAnsi="宋体" w:cs="宋体"/>
                <w:b/>
                <w:bCs w:val="0"/>
                <w:color w:val="auto"/>
                <w:sz w:val="24"/>
                <w:szCs w:val="24"/>
              </w:rPr>
              <w:t>认定依据</w:t>
            </w:r>
          </w:p>
        </w:tc>
      </w:tr>
      <w:tr w14:paraId="690C7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54" w:type="dxa"/>
            <w:vMerge w:val="restart"/>
            <w:tcBorders>
              <w:tl2br w:val="nil"/>
              <w:tr2bl w:val="nil"/>
            </w:tcBorders>
            <w:shd w:val="clear" w:color="auto" w:fill="auto"/>
            <w:vAlign w:val="center"/>
          </w:tcPr>
          <w:p w14:paraId="6500F53D">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color w:val="auto"/>
                <w:sz w:val="24"/>
                <w:szCs w:val="24"/>
              </w:rPr>
            </w:pPr>
            <w:r>
              <w:rPr>
                <w:rFonts w:hint="eastAsia" w:ascii="宋体" w:hAnsi="宋体" w:cs="宋体"/>
                <w:bCs/>
                <w:color w:val="auto"/>
                <w:sz w:val="24"/>
                <w:szCs w:val="24"/>
              </w:rPr>
              <w:t>文化、艺术、体育活动竞赛</w:t>
            </w:r>
          </w:p>
        </w:tc>
        <w:tc>
          <w:tcPr>
            <w:tcW w:w="4263" w:type="dxa"/>
            <w:gridSpan w:val="4"/>
            <w:tcBorders>
              <w:tl2br w:val="nil"/>
              <w:tr2bl w:val="nil"/>
            </w:tcBorders>
            <w:shd w:val="clear" w:color="auto" w:fill="auto"/>
            <w:vAlign w:val="center"/>
          </w:tcPr>
          <w:p w14:paraId="1A65C34B">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color w:val="auto"/>
                <w:sz w:val="24"/>
                <w:szCs w:val="24"/>
                <w:lang w:val="en-US" w:eastAsia="zh-CN"/>
              </w:rPr>
            </w:pPr>
            <w:r>
              <w:rPr>
                <w:rFonts w:hint="eastAsia" w:ascii="宋体" w:hAnsi="宋体" w:cs="宋体"/>
                <w:bCs/>
                <w:color w:val="auto"/>
                <w:sz w:val="24"/>
                <w:szCs w:val="24"/>
                <w:lang w:val="en-US" w:eastAsia="zh-CN"/>
              </w:rPr>
              <w:t>国家级</w:t>
            </w:r>
            <w:r>
              <w:rPr>
                <w:rFonts w:hint="eastAsia" w:ascii="宋体" w:hAnsi="宋体" w:cs="宋体"/>
                <w:bCs/>
                <w:color w:val="auto"/>
                <w:sz w:val="24"/>
                <w:szCs w:val="24"/>
              </w:rPr>
              <w:t>（含国际级）一</w:t>
            </w:r>
            <w:r>
              <w:rPr>
                <w:rFonts w:hint="eastAsia" w:ascii="宋体" w:hAnsi="宋体" w:cs="宋体"/>
                <w:bCs/>
                <w:color w:val="auto"/>
                <w:sz w:val="24"/>
                <w:szCs w:val="24"/>
                <w:lang w:val="en-US" w:eastAsia="zh-CN"/>
              </w:rPr>
              <w:t>至</w:t>
            </w:r>
            <w:r>
              <w:rPr>
                <w:rFonts w:hint="eastAsia" w:ascii="宋体" w:hAnsi="宋体" w:cs="宋体"/>
                <w:bCs/>
                <w:color w:val="auto"/>
                <w:sz w:val="24"/>
                <w:szCs w:val="24"/>
              </w:rPr>
              <w:t>三等奖</w:t>
            </w:r>
          </w:p>
        </w:tc>
        <w:tc>
          <w:tcPr>
            <w:tcW w:w="874" w:type="dxa"/>
            <w:tcBorders>
              <w:tl2br w:val="nil"/>
              <w:tr2bl w:val="nil"/>
            </w:tcBorders>
            <w:shd w:val="clear" w:color="auto" w:fill="auto"/>
            <w:vAlign w:val="center"/>
          </w:tcPr>
          <w:p w14:paraId="2352A40C">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color w:val="auto"/>
                <w:sz w:val="24"/>
                <w:szCs w:val="24"/>
                <w:lang w:val="en-US" w:eastAsia="zh-CN"/>
              </w:rPr>
            </w:pPr>
            <w:r>
              <w:rPr>
                <w:rFonts w:hint="eastAsia" w:ascii="宋体" w:hAnsi="宋体" w:cs="宋体"/>
                <w:bCs/>
                <w:color w:val="auto"/>
                <w:sz w:val="24"/>
                <w:szCs w:val="24"/>
                <w:lang w:val="en-US" w:eastAsia="zh-CN"/>
              </w:rPr>
              <w:t>2</w:t>
            </w:r>
          </w:p>
        </w:tc>
        <w:tc>
          <w:tcPr>
            <w:tcW w:w="3162" w:type="dxa"/>
            <w:gridSpan w:val="2"/>
            <w:vMerge w:val="restart"/>
            <w:tcBorders>
              <w:tl2br w:val="nil"/>
              <w:tr2bl w:val="nil"/>
            </w:tcBorders>
            <w:shd w:val="clear" w:color="auto" w:fill="auto"/>
            <w:vAlign w:val="center"/>
          </w:tcPr>
          <w:p w14:paraId="529AB78F">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color w:val="auto"/>
                <w:sz w:val="24"/>
                <w:szCs w:val="24"/>
              </w:rPr>
            </w:pPr>
            <w:r>
              <w:rPr>
                <w:rFonts w:hint="eastAsia" w:ascii="宋体" w:hAnsi="宋体" w:cs="宋体"/>
                <w:bCs/>
                <w:color w:val="auto"/>
                <w:sz w:val="24"/>
                <w:szCs w:val="24"/>
              </w:rPr>
              <w:t>有关获奖证书、证明。</w:t>
            </w:r>
          </w:p>
        </w:tc>
      </w:tr>
      <w:tr w14:paraId="14ED5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54" w:type="dxa"/>
            <w:vMerge w:val="continue"/>
            <w:tcBorders>
              <w:tl2br w:val="nil"/>
              <w:tr2bl w:val="nil"/>
            </w:tcBorders>
            <w:shd w:val="clear" w:color="auto" w:fill="auto"/>
            <w:vAlign w:val="center"/>
          </w:tcPr>
          <w:p w14:paraId="0CE288C7">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color w:val="auto"/>
                <w:sz w:val="24"/>
                <w:szCs w:val="24"/>
              </w:rPr>
            </w:pPr>
          </w:p>
        </w:tc>
        <w:tc>
          <w:tcPr>
            <w:tcW w:w="4263" w:type="dxa"/>
            <w:gridSpan w:val="4"/>
            <w:tcBorders>
              <w:tl2br w:val="nil"/>
              <w:tr2bl w:val="nil"/>
            </w:tcBorders>
            <w:shd w:val="clear" w:color="auto" w:fill="auto"/>
            <w:vAlign w:val="center"/>
          </w:tcPr>
          <w:p w14:paraId="6DDA5690">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color w:val="auto"/>
                <w:sz w:val="24"/>
                <w:szCs w:val="24"/>
                <w:lang w:val="en-US" w:eastAsia="zh-CN"/>
              </w:rPr>
            </w:pPr>
            <w:r>
              <w:rPr>
                <w:rFonts w:hint="eastAsia" w:ascii="宋体" w:hAnsi="宋体" w:cs="宋体"/>
                <w:bCs/>
                <w:color w:val="auto"/>
                <w:sz w:val="24"/>
                <w:szCs w:val="24"/>
                <w:lang w:val="en-US" w:eastAsia="zh-CN"/>
              </w:rPr>
              <w:t>国家级</w:t>
            </w:r>
            <w:r>
              <w:rPr>
                <w:rFonts w:hint="eastAsia" w:ascii="宋体" w:hAnsi="宋体" w:cs="宋体"/>
                <w:bCs/>
                <w:color w:val="auto"/>
                <w:sz w:val="24"/>
                <w:szCs w:val="24"/>
              </w:rPr>
              <w:t>优胜奖、鼓励奖、参赛奖等</w:t>
            </w:r>
          </w:p>
        </w:tc>
        <w:tc>
          <w:tcPr>
            <w:tcW w:w="874" w:type="dxa"/>
            <w:tcBorders>
              <w:tl2br w:val="nil"/>
              <w:tr2bl w:val="nil"/>
            </w:tcBorders>
            <w:shd w:val="clear" w:color="auto" w:fill="auto"/>
            <w:vAlign w:val="center"/>
          </w:tcPr>
          <w:p w14:paraId="2A4C3F18">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color w:val="auto"/>
                <w:sz w:val="24"/>
                <w:szCs w:val="24"/>
                <w:lang w:val="en-US" w:eastAsia="zh-CN"/>
              </w:rPr>
            </w:pPr>
            <w:r>
              <w:rPr>
                <w:rFonts w:hint="eastAsia" w:ascii="宋体" w:hAnsi="宋体" w:cs="宋体"/>
                <w:bCs/>
                <w:color w:val="auto"/>
                <w:sz w:val="24"/>
                <w:szCs w:val="24"/>
                <w:lang w:val="en-US" w:eastAsia="zh-CN"/>
              </w:rPr>
              <w:t>1</w:t>
            </w:r>
          </w:p>
        </w:tc>
        <w:tc>
          <w:tcPr>
            <w:tcW w:w="3162" w:type="dxa"/>
            <w:gridSpan w:val="2"/>
            <w:vMerge w:val="continue"/>
            <w:tcBorders>
              <w:tl2br w:val="nil"/>
              <w:tr2bl w:val="nil"/>
            </w:tcBorders>
            <w:shd w:val="clear" w:color="auto" w:fill="auto"/>
            <w:vAlign w:val="center"/>
          </w:tcPr>
          <w:p w14:paraId="2E6E2C8B">
            <w:pPr>
              <w:keepNext w:val="0"/>
              <w:keepLines w:val="0"/>
              <w:pageBreakBefore w:val="0"/>
              <w:widowControl w:val="0"/>
              <w:kinsoku/>
              <w:wordWrap/>
              <w:overflowPunct/>
              <w:topLinePunct w:val="0"/>
              <w:autoSpaceDE/>
              <w:autoSpaceDN/>
              <w:bidi w:val="0"/>
              <w:adjustRightInd w:val="0"/>
              <w:snapToGrid w:val="0"/>
              <w:spacing w:line="400" w:lineRule="exact"/>
              <w:jc w:val="left"/>
              <w:textAlignment w:val="auto"/>
              <w:rPr>
                <w:rFonts w:hint="eastAsia" w:ascii="宋体" w:hAnsi="宋体" w:cs="宋体"/>
                <w:bCs/>
                <w:color w:val="auto"/>
                <w:sz w:val="24"/>
                <w:szCs w:val="24"/>
              </w:rPr>
            </w:pPr>
          </w:p>
        </w:tc>
      </w:tr>
      <w:tr w14:paraId="0B079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54" w:type="dxa"/>
            <w:vMerge w:val="continue"/>
            <w:tcBorders>
              <w:tl2br w:val="nil"/>
              <w:tr2bl w:val="nil"/>
            </w:tcBorders>
            <w:shd w:val="clear" w:color="auto" w:fill="auto"/>
            <w:vAlign w:val="center"/>
          </w:tcPr>
          <w:p w14:paraId="56732459">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color w:val="auto"/>
                <w:sz w:val="24"/>
                <w:szCs w:val="24"/>
              </w:rPr>
            </w:pPr>
          </w:p>
        </w:tc>
        <w:tc>
          <w:tcPr>
            <w:tcW w:w="4263" w:type="dxa"/>
            <w:gridSpan w:val="4"/>
            <w:tcBorders>
              <w:tl2br w:val="nil"/>
              <w:tr2bl w:val="nil"/>
            </w:tcBorders>
            <w:shd w:val="clear" w:color="auto" w:fill="auto"/>
            <w:vAlign w:val="center"/>
          </w:tcPr>
          <w:p w14:paraId="64881A72">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color w:val="auto"/>
                <w:sz w:val="24"/>
                <w:szCs w:val="24"/>
              </w:rPr>
            </w:pPr>
            <w:r>
              <w:rPr>
                <w:rFonts w:hint="eastAsia" w:ascii="宋体" w:hAnsi="宋体" w:cs="宋体"/>
                <w:bCs/>
                <w:color w:val="auto"/>
                <w:sz w:val="24"/>
                <w:szCs w:val="24"/>
                <w:lang w:val="en-US" w:eastAsia="zh-CN"/>
              </w:rPr>
              <w:t>省级</w:t>
            </w:r>
            <w:r>
              <w:rPr>
                <w:rFonts w:hint="eastAsia" w:ascii="宋体" w:hAnsi="宋体" w:cs="宋体"/>
                <w:bCs/>
                <w:color w:val="auto"/>
                <w:sz w:val="24"/>
                <w:szCs w:val="24"/>
              </w:rPr>
              <w:t>（含国际级中国赛区选拔赛）</w:t>
            </w:r>
          </w:p>
          <w:p w14:paraId="49F36A60">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color w:val="auto"/>
                <w:sz w:val="24"/>
                <w:szCs w:val="24"/>
                <w:lang w:val="en-US" w:eastAsia="zh-CN"/>
              </w:rPr>
            </w:pPr>
            <w:r>
              <w:rPr>
                <w:rFonts w:hint="eastAsia" w:ascii="宋体" w:hAnsi="宋体" w:cs="宋体"/>
                <w:bCs/>
                <w:color w:val="auto"/>
                <w:sz w:val="24"/>
                <w:szCs w:val="24"/>
              </w:rPr>
              <w:t>一</w:t>
            </w:r>
            <w:r>
              <w:rPr>
                <w:rFonts w:hint="eastAsia" w:ascii="宋体" w:hAnsi="宋体" w:cs="宋体"/>
                <w:bCs/>
                <w:color w:val="auto"/>
                <w:sz w:val="24"/>
                <w:szCs w:val="24"/>
                <w:lang w:val="en-US" w:eastAsia="zh-CN"/>
              </w:rPr>
              <w:t>至三</w:t>
            </w:r>
            <w:r>
              <w:rPr>
                <w:rFonts w:hint="eastAsia" w:ascii="宋体" w:hAnsi="宋体" w:cs="宋体"/>
                <w:bCs/>
                <w:color w:val="auto"/>
                <w:sz w:val="24"/>
                <w:szCs w:val="24"/>
              </w:rPr>
              <w:t>等奖</w:t>
            </w:r>
          </w:p>
        </w:tc>
        <w:tc>
          <w:tcPr>
            <w:tcW w:w="874" w:type="dxa"/>
            <w:tcBorders>
              <w:tl2br w:val="nil"/>
              <w:tr2bl w:val="nil"/>
            </w:tcBorders>
            <w:shd w:val="clear" w:color="auto" w:fill="auto"/>
            <w:vAlign w:val="center"/>
          </w:tcPr>
          <w:p w14:paraId="30F43B86">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color w:val="auto"/>
                <w:sz w:val="24"/>
                <w:szCs w:val="24"/>
                <w:lang w:val="en-US" w:eastAsia="zh-CN"/>
              </w:rPr>
            </w:pPr>
            <w:r>
              <w:rPr>
                <w:rFonts w:hint="eastAsia" w:ascii="宋体" w:hAnsi="宋体" w:cs="宋体"/>
                <w:bCs/>
                <w:color w:val="auto"/>
                <w:sz w:val="24"/>
                <w:szCs w:val="24"/>
                <w:lang w:val="en-US" w:eastAsia="zh-CN"/>
              </w:rPr>
              <w:t>1</w:t>
            </w:r>
          </w:p>
        </w:tc>
        <w:tc>
          <w:tcPr>
            <w:tcW w:w="3162" w:type="dxa"/>
            <w:gridSpan w:val="2"/>
            <w:vMerge w:val="continue"/>
            <w:tcBorders>
              <w:tl2br w:val="nil"/>
              <w:tr2bl w:val="nil"/>
            </w:tcBorders>
            <w:shd w:val="clear" w:color="auto" w:fill="auto"/>
            <w:vAlign w:val="center"/>
          </w:tcPr>
          <w:p w14:paraId="2D9C60F1">
            <w:pPr>
              <w:keepNext w:val="0"/>
              <w:keepLines w:val="0"/>
              <w:pageBreakBefore w:val="0"/>
              <w:widowControl w:val="0"/>
              <w:kinsoku/>
              <w:wordWrap/>
              <w:overflowPunct/>
              <w:topLinePunct w:val="0"/>
              <w:autoSpaceDE/>
              <w:autoSpaceDN/>
              <w:bidi w:val="0"/>
              <w:adjustRightInd w:val="0"/>
              <w:snapToGrid w:val="0"/>
              <w:spacing w:line="400" w:lineRule="exact"/>
              <w:jc w:val="left"/>
              <w:textAlignment w:val="auto"/>
              <w:rPr>
                <w:rFonts w:hint="eastAsia" w:ascii="宋体" w:hAnsi="宋体" w:cs="宋体"/>
                <w:bCs/>
                <w:color w:val="auto"/>
                <w:sz w:val="24"/>
                <w:szCs w:val="24"/>
              </w:rPr>
            </w:pPr>
          </w:p>
        </w:tc>
      </w:tr>
      <w:tr w14:paraId="33BA4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54" w:type="dxa"/>
            <w:vMerge w:val="continue"/>
            <w:tcBorders>
              <w:tl2br w:val="nil"/>
              <w:tr2bl w:val="nil"/>
            </w:tcBorders>
            <w:shd w:val="clear" w:color="auto" w:fill="auto"/>
            <w:vAlign w:val="center"/>
          </w:tcPr>
          <w:p w14:paraId="2D2A3803">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color w:val="auto"/>
                <w:sz w:val="24"/>
                <w:szCs w:val="24"/>
              </w:rPr>
            </w:pPr>
          </w:p>
        </w:tc>
        <w:tc>
          <w:tcPr>
            <w:tcW w:w="4263" w:type="dxa"/>
            <w:gridSpan w:val="4"/>
            <w:tcBorders>
              <w:tl2br w:val="nil"/>
              <w:tr2bl w:val="nil"/>
            </w:tcBorders>
            <w:shd w:val="clear" w:color="auto" w:fill="auto"/>
            <w:vAlign w:val="center"/>
          </w:tcPr>
          <w:p w14:paraId="2B0D4453">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color w:val="auto"/>
                <w:sz w:val="24"/>
                <w:szCs w:val="24"/>
                <w:lang w:val="en-US" w:eastAsia="zh-CN"/>
              </w:rPr>
            </w:pPr>
            <w:r>
              <w:rPr>
                <w:rFonts w:hint="eastAsia" w:ascii="宋体" w:hAnsi="宋体" w:cs="宋体"/>
                <w:bCs/>
                <w:color w:val="auto"/>
                <w:sz w:val="24"/>
                <w:szCs w:val="24"/>
                <w:lang w:val="en-US" w:eastAsia="zh-CN"/>
              </w:rPr>
              <w:t>省级</w:t>
            </w:r>
            <w:r>
              <w:rPr>
                <w:rFonts w:hint="eastAsia" w:ascii="宋体" w:hAnsi="宋体" w:cs="宋体"/>
                <w:bCs/>
                <w:color w:val="auto"/>
                <w:sz w:val="24"/>
                <w:szCs w:val="24"/>
              </w:rPr>
              <w:t>优胜奖、鼓励奖、参赛奖等</w:t>
            </w:r>
          </w:p>
        </w:tc>
        <w:tc>
          <w:tcPr>
            <w:tcW w:w="874" w:type="dxa"/>
            <w:tcBorders>
              <w:tl2br w:val="nil"/>
              <w:tr2bl w:val="nil"/>
            </w:tcBorders>
            <w:shd w:val="clear" w:color="auto" w:fill="auto"/>
            <w:vAlign w:val="center"/>
          </w:tcPr>
          <w:p w14:paraId="1DF5E190">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cs="宋体"/>
                <w:bCs/>
                <w:color w:val="auto"/>
                <w:sz w:val="24"/>
                <w:szCs w:val="24"/>
                <w:lang w:val="en-US" w:eastAsia="zh-CN"/>
              </w:rPr>
            </w:pPr>
            <w:r>
              <w:rPr>
                <w:rFonts w:hint="eastAsia" w:ascii="宋体" w:hAnsi="宋体" w:cs="宋体"/>
                <w:bCs/>
                <w:color w:val="auto"/>
                <w:sz w:val="24"/>
                <w:szCs w:val="24"/>
                <w:lang w:val="en-US" w:eastAsia="zh-CN"/>
              </w:rPr>
              <w:t>0.5</w:t>
            </w:r>
          </w:p>
        </w:tc>
        <w:tc>
          <w:tcPr>
            <w:tcW w:w="3162" w:type="dxa"/>
            <w:gridSpan w:val="2"/>
            <w:vMerge w:val="continue"/>
            <w:tcBorders>
              <w:tl2br w:val="nil"/>
              <w:tr2bl w:val="nil"/>
            </w:tcBorders>
            <w:shd w:val="clear" w:color="auto" w:fill="auto"/>
            <w:vAlign w:val="center"/>
          </w:tcPr>
          <w:p w14:paraId="36ABC2E1">
            <w:pPr>
              <w:keepNext w:val="0"/>
              <w:keepLines w:val="0"/>
              <w:pageBreakBefore w:val="0"/>
              <w:widowControl w:val="0"/>
              <w:kinsoku/>
              <w:wordWrap/>
              <w:overflowPunct/>
              <w:topLinePunct w:val="0"/>
              <w:autoSpaceDE/>
              <w:autoSpaceDN/>
              <w:bidi w:val="0"/>
              <w:adjustRightInd w:val="0"/>
              <w:snapToGrid w:val="0"/>
              <w:spacing w:line="400" w:lineRule="exact"/>
              <w:jc w:val="left"/>
              <w:textAlignment w:val="auto"/>
              <w:rPr>
                <w:rFonts w:hint="eastAsia" w:ascii="宋体" w:hAnsi="宋体" w:cs="宋体"/>
                <w:bCs/>
                <w:color w:val="auto"/>
                <w:sz w:val="24"/>
                <w:szCs w:val="24"/>
              </w:rPr>
            </w:pPr>
          </w:p>
        </w:tc>
      </w:tr>
      <w:tr w14:paraId="41F65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54" w:type="dxa"/>
            <w:vMerge w:val="continue"/>
            <w:tcBorders>
              <w:tl2br w:val="nil"/>
              <w:tr2bl w:val="nil"/>
            </w:tcBorders>
            <w:shd w:val="clear" w:color="auto" w:fill="auto"/>
            <w:vAlign w:val="center"/>
          </w:tcPr>
          <w:p w14:paraId="13768183">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color w:val="auto"/>
                <w:sz w:val="24"/>
                <w:szCs w:val="24"/>
              </w:rPr>
            </w:pPr>
          </w:p>
        </w:tc>
        <w:tc>
          <w:tcPr>
            <w:tcW w:w="4263" w:type="dxa"/>
            <w:gridSpan w:val="4"/>
            <w:tcBorders>
              <w:tl2br w:val="nil"/>
              <w:tr2bl w:val="nil"/>
            </w:tcBorders>
            <w:shd w:val="clear" w:color="auto" w:fill="auto"/>
            <w:vAlign w:val="center"/>
          </w:tcPr>
          <w:p w14:paraId="6F714CE0">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color w:val="auto"/>
                <w:sz w:val="24"/>
                <w:szCs w:val="24"/>
                <w:lang w:val="en-US" w:eastAsia="zh-CN"/>
              </w:rPr>
            </w:pPr>
            <w:r>
              <w:rPr>
                <w:rFonts w:hint="eastAsia" w:ascii="宋体" w:hAnsi="宋体" w:cs="宋体"/>
                <w:bCs/>
                <w:color w:val="auto"/>
                <w:sz w:val="24"/>
                <w:szCs w:val="24"/>
                <w:lang w:val="en-US" w:eastAsia="zh-CN"/>
              </w:rPr>
              <w:t>市、校级</w:t>
            </w:r>
            <w:r>
              <w:rPr>
                <w:rFonts w:hint="eastAsia" w:ascii="宋体" w:hAnsi="宋体" w:cs="宋体"/>
                <w:bCs/>
                <w:color w:val="auto"/>
                <w:sz w:val="24"/>
                <w:szCs w:val="24"/>
              </w:rPr>
              <w:t>一</w:t>
            </w:r>
            <w:r>
              <w:rPr>
                <w:rFonts w:hint="eastAsia" w:ascii="宋体" w:hAnsi="宋体" w:cs="宋体"/>
                <w:bCs/>
                <w:color w:val="auto"/>
                <w:sz w:val="24"/>
                <w:szCs w:val="24"/>
                <w:lang w:val="en-US" w:eastAsia="zh-CN"/>
              </w:rPr>
              <w:t>至</w:t>
            </w:r>
            <w:r>
              <w:rPr>
                <w:rFonts w:hint="eastAsia" w:ascii="宋体" w:hAnsi="宋体" w:cs="宋体"/>
                <w:bCs/>
                <w:color w:val="auto"/>
                <w:sz w:val="24"/>
                <w:szCs w:val="24"/>
              </w:rPr>
              <w:t>三等奖</w:t>
            </w:r>
          </w:p>
        </w:tc>
        <w:tc>
          <w:tcPr>
            <w:tcW w:w="874" w:type="dxa"/>
            <w:tcBorders>
              <w:tl2br w:val="nil"/>
              <w:tr2bl w:val="nil"/>
            </w:tcBorders>
            <w:shd w:val="clear" w:color="auto" w:fill="auto"/>
            <w:vAlign w:val="center"/>
          </w:tcPr>
          <w:p w14:paraId="6A4A7855">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cs="宋体"/>
                <w:bCs/>
                <w:color w:val="auto"/>
                <w:sz w:val="24"/>
                <w:szCs w:val="24"/>
                <w:lang w:val="en-US" w:eastAsia="zh-CN"/>
              </w:rPr>
            </w:pPr>
            <w:r>
              <w:rPr>
                <w:rFonts w:hint="eastAsia" w:ascii="宋体" w:hAnsi="宋体" w:cs="宋体"/>
                <w:bCs/>
                <w:color w:val="auto"/>
                <w:sz w:val="24"/>
                <w:szCs w:val="24"/>
                <w:lang w:val="en-US" w:eastAsia="zh-CN"/>
              </w:rPr>
              <w:t>0.5</w:t>
            </w:r>
          </w:p>
        </w:tc>
        <w:tc>
          <w:tcPr>
            <w:tcW w:w="3162" w:type="dxa"/>
            <w:gridSpan w:val="2"/>
            <w:vMerge w:val="continue"/>
            <w:tcBorders>
              <w:tl2br w:val="nil"/>
              <w:tr2bl w:val="nil"/>
            </w:tcBorders>
            <w:shd w:val="clear" w:color="auto" w:fill="auto"/>
            <w:vAlign w:val="center"/>
          </w:tcPr>
          <w:p w14:paraId="3B030941">
            <w:pPr>
              <w:keepNext w:val="0"/>
              <w:keepLines w:val="0"/>
              <w:pageBreakBefore w:val="0"/>
              <w:widowControl w:val="0"/>
              <w:kinsoku/>
              <w:wordWrap/>
              <w:overflowPunct/>
              <w:topLinePunct w:val="0"/>
              <w:autoSpaceDE/>
              <w:autoSpaceDN/>
              <w:bidi w:val="0"/>
              <w:adjustRightInd w:val="0"/>
              <w:snapToGrid w:val="0"/>
              <w:spacing w:line="400" w:lineRule="exact"/>
              <w:jc w:val="left"/>
              <w:textAlignment w:val="auto"/>
              <w:rPr>
                <w:rFonts w:hint="eastAsia" w:ascii="宋体" w:hAnsi="宋体" w:cs="宋体"/>
                <w:bCs/>
                <w:color w:val="auto"/>
                <w:sz w:val="24"/>
                <w:szCs w:val="24"/>
              </w:rPr>
            </w:pPr>
          </w:p>
        </w:tc>
      </w:tr>
      <w:tr w14:paraId="4B817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54" w:type="dxa"/>
            <w:vMerge w:val="restart"/>
            <w:tcBorders>
              <w:tl2br w:val="nil"/>
              <w:tr2bl w:val="nil"/>
            </w:tcBorders>
            <w:shd w:val="clear" w:color="auto" w:fill="auto"/>
            <w:vAlign w:val="center"/>
          </w:tcPr>
          <w:p w14:paraId="7474524D">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color w:val="auto"/>
                <w:sz w:val="24"/>
                <w:szCs w:val="24"/>
              </w:rPr>
            </w:pPr>
            <w:r>
              <w:rPr>
                <w:rFonts w:hint="eastAsia" w:ascii="宋体" w:hAnsi="宋体" w:cs="宋体"/>
                <w:bCs/>
                <w:color w:val="auto"/>
                <w:sz w:val="24"/>
                <w:szCs w:val="24"/>
              </w:rPr>
              <w:t>学术文化社团活动</w:t>
            </w:r>
          </w:p>
        </w:tc>
        <w:tc>
          <w:tcPr>
            <w:tcW w:w="4263" w:type="dxa"/>
            <w:gridSpan w:val="4"/>
            <w:tcBorders>
              <w:tl2br w:val="nil"/>
              <w:tr2bl w:val="nil"/>
            </w:tcBorders>
            <w:shd w:val="clear" w:color="auto" w:fill="auto"/>
            <w:vAlign w:val="center"/>
          </w:tcPr>
          <w:p w14:paraId="59A56C81">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color w:val="auto"/>
                <w:sz w:val="24"/>
                <w:szCs w:val="24"/>
              </w:rPr>
            </w:pPr>
            <w:r>
              <w:rPr>
                <w:rFonts w:hint="eastAsia" w:ascii="宋体" w:hAnsi="宋体" w:cs="宋体"/>
                <w:bCs/>
                <w:color w:val="auto"/>
                <w:sz w:val="24"/>
                <w:szCs w:val="24"/>
              </w:rPr>
              <w:t>学校名义举办的各种学术文化</w:t>
            </w:r>
          </w:p>
          <w:p w14:paraId="3D1484D7">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color w:val="auto"/>
                <w:sz w:val="24"/>
                <w:szCs w:val="24"/>
              </w:rPr>
            </w:pPr>
            <w:r>
              <w:rPr>
                <w:rFonts w:hint="eastAsia" w:ascii="宋体" w:hAnsi="宋体" w:cs="宋体"/>
                <w:bCs/>
                <w:color w:val="auto"/>
                <w:sz w:val="24"/>
                <w:szCs w:val="24"/>
              </w:rPr>
              <w:t>社团活动一</w:t>
            </w:r>
            <w:r>
              <w:rPr>
                <w:rFonts w:hint="eastAsia" w:ascii="宋体" w:hAnsi="宋体" w:cs="宋体"/>
                <w:bCs/>
                <w:color w:val="auto"/>
                <w:sz w:val="24"/>
                <w:szCs w:val="24"/>
                <w:lang w:val="en-US" w:eastAsia="zh-CN"/>
              </w:rPr>
              <w:t>至</w:t>
            </w:r>
            <w:r>
              <w:rPr>
                <w:rFonts w:hint="eastAsia" w:ascii="宋体" w:hAnsi="宋体" w:cs="宋体"/>
                <w:bCs/>
                <w:color w:val="auto"/>
                <w:sz w:val="24"/>
                <w:szCs w:val="24"/>
              </w:rPr>
              <w:t>三等奖</w:t>
            </w:r>
          </w:p>
        </w:tc>
        <w:tc>
          <w:tcPr>
            <w:tcW w:w="874" w:type="dxa"/>
            <w:tcBorders>
              <w:tl2br w:val="nil"/>
              <w:tr2bl w:val="nil"/>
            </w:tcBorders>
            <w:shd w:val="clear" w:color="auto" w:fill="auto"/>
            <w:vAlign w:val="center"/>
          </w:tcPr>
          <w:p w14:paraId="5D6235F6">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cs="宋体"/>
                <w:bCs/>
                <w:color w:val="auto"/>
                <w:sz w:val="24"/>
                <w:szCs w:val="24"/>
                <w:lang w:val="en-US" w:eastAsia="zh-CN"/>
              </w:rPr>
            </w:pPr>
            <w:r>
              <w:rPr>
                <w:rFonts w:hint="eastAsia" w:ascii="宋体" w:hAnsi="宋体" w:cs="宋体"/>
                <w:bCs/>
                <w:color w:val="auto"/>
                <w:sz w:val="24"/>
                <w:szCs w:val="24"/>
                <w:lang w:val="en-US" w:eastAsia="zh-CN"/>
              </w:rPr>
              <w:t>0.5</w:t>
            </w:r>
          </w:p>
        </w:tc>
        <w:tc>
          <w:tcPr>
            <w:tcW w:w="3162" w:type="dxa"/>
            <w:gridSpan w:val="2"/>
            <w:tcBorders>
              <w:tl2br w:val="nil"/>
              <w:tr2bl w:val="nil"/>
            </w:tcBorders>
            <w:shd w:val="clear" w:color="auto" w:fill="auto"/>
            <w:vAlign w:val="center"/>
          </w:tcPr>
          <w:p w14:paraId="1BE8B990">
            <w:pPr>
              <w:keepNext w:val="0"/>
              <w:keepLines w:val="0"/>
              <w:pageBreakBefore w:val="0"/>
              <w:widowControl w:val="0"/>
              <w:kinsoku/>
              <w:wordWrap/>
              <w:overflowPunct/>
              <w:topLinePunct w:val="0"/>
              <w:autoSpaceDE/>
              <w:autoSpaceDN/>
              <w:bidi w:val="0"/>
              <w:adjustRightInd w:val="0"/>
              <w:snapToGrid w:val="0"/>
              <w:spacing w:line="400" w:lineRule="exact"/>
              <w:jc w:val="left"/>
              <w:textAlignment w:val="auto"/>
              <w:rPr>
                <w:rFonts w:hint="eastAsia" w:ascii="宋体" w:hAnsi="宋体" w:eastAsia="宋体" w:cs="宋体"/>
                <w:bCs/>
                <w:color w:val="auto"/>
                <w:sz w:val="24"/>
                <w:szCs w:val="24"/>
                <w:lang w:eastAsia="zh-CN"/>
              </w:rPr>
            </w:pPr>
            <w:r>
              <w:rPr>
                <w:rFonts w:hint="eastAsia" w:ascii="宋体" w:hAnsi="宋体" w:cs="宋体"/>
                <w:bCs/>
                <w:color w:val="auto"/>
                <w:sz w:val="24"/>
                <w:szCs w:val="24"/>
              </w:rPr>
              <w:t>以证书为准，团委负责认定</w:t>
            </w:r>
            <w:r>
              <w:rPr>
                <w:rFonts w:hint="eastAsia" w:ascii="宋体" w:hAnsi="宋体" w:cs="宋体"/>
                <w:bCs/>
                <w:color w:val="auto"/>
                <w:sz w:val="24"/>
                <w:szCs w:val="24"/>
                <w:lang w:eastAsia="zh-CN"/>
              </w:rPr>
              <w:t>。</w:t>
            </w:r>
          </w:p>
        </w:tc>
      </w:tr>
      <w:tr w14:paraId="55189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54" w:type="dxa"/>
            <w:vMerge w:val="continue"/>
            <w:tcBorders>
              <w:tl2br w:val="nil"/>
              <w:tr2bl w:val="nil"/>
            </w:tcBorders>
            <w:shd w:val="clear" w:color="auto" w:fill="auto"/>
            <w:vAlign w:val="center"/>
          </w:tcPr>
          <w:p w14:paraId="178F6787">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color w:val="auto"/>
                <w:sz w:val="24"/>
                <w:szCs w:val="24"/>
              </w:rPr>
            </w:pPr>
          </w:p>
        </w:tc>
        <w:tc>
          <w:tcPr>
            <w:tcW w:w="4263" w:type="dxa"/>
            <w:gridSpan w:val="4"/>
            <w:tcBorders>
              <w:tl2br w:val="nil"/>
              <w:tr2bl w:val="nil"/>
            </w:tcBorders>
            <w:shd w:val="clear" w:color="auto" w:fill="auto"/>
            <w:vAlign w:val="center"/>
          </w:tcPr>
          <w:p w14:paraId="29DC5FF4">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color w:val="auto"/>
                <w:sz w:val="24"/>
                <w:szCs w:val="24"/>
              </w:rPr>
            </w:pPr>
            <w:r>
              <w:rPr>
                <w:rFonts w:hint="eastAsia" w:ascii="宋体" w:hAnsi="宋体" w:cs="宋体"/>
                <w:bCs/>
                <w:color w:val="auto"/>
                <w:sz w:val="24"/>
                <w:szCs w:val="24"/>
              </w:rPr>
              <w:t>图书阅读活动</w:t>
            </w:r>
          </w:p>
        </w:tc>
        <w:tc>
          <w:tcPr>
            <w:tcW w:w="874" w:type="dxa"/>
            <w:tcBorders>
              <w:tl2br w:val="nil"/>
              <w:tr2bl w:val="nil"/>
            </w:tcBorders>
            <w:shd w:val="clear" w:color="auto" w:fill="auto"/>
            <w:vAlign w:val="center"/>
          </w:tcPr>
          <w:p w14:paraId="7C3522FD">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color w:val="auto"/>
                <w:sz w:val="24"/>
                <w:szCs w:val="24"/>
                <w:lang w:val="en-US" w:eastAsia="zh-CN"/>
              </w:rPr>
            </w:pPr>
            <w:r>
              <w:rPr>
                <w:rFonts w:hint="eastAsia" w:ascii="宋体" w:hAnsi="宋体" w:cs="宋体"/>
                <w:bCs/>
                <w:color w:val="auto"/>
                <w:sz w:val="24"/>
                <w:szCs w:val="24"/>
                <w:highlight w:val="none"/>
                <w:lang w:val="en-US" w:eastAsia="zh-CN"/>
              </w:rPr>
              <w:t>1</w:t>
            </w:r>
          </w:p>
        </w:tc>
        <w:tc>
          <w:tcPr>
            <w:tcW w:w="3162" w:type="dxa"/>
            <w:gridSpan w:val="2"/>
            <w:tcBorders>
              <w:tl2br w:val="nil"/>
              <w:tr2bl w:val="nil"/>
            </w:tcBorders>
            <w:shd w:val="clear" w:color="auto" w:fill="auto"/>
            <w:vAlign w:val="center"/>
          </w:tcPr>
          <w:p w14:paraId="7D8343F6">
            <w:pPr>
              <w:keepNext w:val="0"/>
              <w:keepLines w:val="0"/>
              <w:pageBreakBefore w:val="0"/>
              <w:widowControl w:val="0"/>
              <w:kinsoku/>
              <w:wordWrap/>
              <w:overflowPunct/>
              <w:topLinePunct w:val="0"/>
              <w:autoSpaceDE/>
              <w:autoSpaceDN/>
              <w:bidi w:val="0"/>
              <w:adjustRightInd w:val="0"/>
              <w:snapToGrid w:val="0"/>
              <w:spacing w:line="400" w:lineRule="exact"/>
              <w:jc w:val="left"/>
              <w:textAlignment w:val="auto"/>
              <w:rPr>
                <w:rFonts w:hint="eastAsia" w:ascii="宋体" w:hAnsi="宋体" w:eastAsia="宋体" w:cs="宋体"/>
                <w:bCs/>
                <w:color w:val="auto"/>
                <w:sz w:val="24"/>
                <w:szCs w:val="24"/>
                <w:lang w:eastAsia="zh-CN"/>
              </w:rPr>
            </w:pPr>
            <w:r>
              <w:rPr>
                <w:rFonts w:hint="eastAsia" w:ascii="宋体" w:hAnsi="宋体" w:cs="宋体"/>
                <w:bCs/>
                <w:color w:val="auto"/>
                <w:sz w:val="24"/>
                <w:szCs w:val="24"/>
                <w:lang w:val="en-US" w:eastAsia="zh-CN"/>
              </w:rPr>
              <w:t>学校</w:t>
            </w:r>
            <w:r>
              <w:rPr>
                <w:rFonts w:hint="eastAsia" w:ascii="宋体" w:hAnsi="宋体" w:cs="宋体"/>
                <w:bCs/>
                <w:color w:val="auto"/>
                <w:sz w:val="24"/>
                <w:szCs w:val="24"/>
              </w:rPr>
              <w:t>图书馆认定</w:t>
            </w:r>
            <w:r>
              <w:rPr>
                <w:rFonts w:hint="eastAsia" w:ascii="宋体" w:hAnsi="宋体" w:cs="宋体"/>
                <w:bCs/>
                <w:color w:val="auto"/>
                <w:sz w:val="24"/>
                <w:szCs w:val="24"/>
                <w:lang w:eastAsia="zh-CN"/>
              </w:rPr>
              <w:t>。</w:t>
            </w:r>
          </w:p>
        </w:tc>
      </w:tr>
      <w:tr w14:paraId="09FF5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53" w:type="dxa"/>
            <w:gridSpan w:val="8"/>
            <w:tcBorders>
              <w:tl2br w:val="nil"/>
              <w:tr2bl w:val="nil"/>
            </w:tcBorders>
            <w:shd w:val="clear" w:color="auto" w:fill="auto"/>
            <w:vAlign w:val="center"/>
          </w:tcPr>
          <w:p w14:paraId="14DE790E">
            <w:pPr>
              <w:keepNext w:val="0"/>
              <w:keepLines w:val="0"/>
              <w:pageBreakBefore w:val="0"/>
              <w:numPr>
                <w:ilvl w:val="0"/>
                <w:numId w:val="0"/>
              </w:numPr>
              <w:kinsoku/>
              <w:wordWrap/>
              <w:overflowPunct/>
              <w:topLinePunct w:val="0"/>
              <w:autoSpaceDE/>
              <w:autoSpaceDN/>
              <w:bidi w:val="0"/>
              <w:adjustRightInd w:val="0"/>
              <w:snapToGrid w:val="0"/>
              <w:spacing w:line="480" w:lineRule="exact"/>
              <w:jc w:val="center"/>
              <w:textAlignment w:val="auto"/>
              <w:rPr>
                <w:rFonts w:hint="eastAsia" w:ascii="宋体" w:hAnsi="宋体" w:cs="宋体"/>
                <w:bCs/>
                <w:color w:val="auto"/>
                <w:sz w:val="24"/>
                <w:szCs w:val="24"/>
              </w:rPr>
            </w:pPr>
            <w:r>
              <w:rPr>
                <w:rFonts w:hint="eastAsia" w:ascii="方正小标宋简体" w:hAnsi="方正小标宋简体" w:eastAsia="方正小标宋简体" w:cs="方正小标宋简体"/>
                <w:b w:val="0"/>
                <w:bCs w:val="0"/>
                <w:color w:val="auto"/>
                <w:kern w:val="0"/>
                <w:sz w:val="28"/>
                <w:szCs w:val="28"/>
                <w:lang w:eastAsia="zh-CN"/>
              </w:rPr>
              <w:t>（四）素质（技能）证书</w:t>
            </w:r>
          </w:p>
        </w:tc>
      </w:tr>
      <w:tr w14:paraId="54E3E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54" w:type="dxa"/>
            <w:tcBorders>
              <w:tl2br w:val="nil"/>
              <w:tr2bl w:val="nil"/>
            </w:tcBorders>
            <w:shd w:val="clear" w:color="auto" w:fill="auto"/>
            <w:vAlign w:val="center"/>
          </w:tcPr>
          <w:p w14:paraId="629C6837">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color w:val="auto"/>
                <w:sz w:val="24"/>
                <w:szCs w:val="24"/>
                <w:lang w:val="en-US" w:eastAsia="zh-CN"/>
              </w:rPr>
            </w:pPr>
            <w:r>
              <w:rPr>
                <w:rFonts w:hint="eastAsia" w:ascii="宋体" w:hAnsi="宋体" w:cs="宋体"/>
                <w:bCs/>
                <w:color w:val="auto"/>
                <w:sz w:val="24"/>
                <w:szCs w:val="24"/>
              </w:rPr>
              <w:t>项目类别</w:t>
            </w:r>
          </w:p>
        </w:tc>
        <w:tc>
          <w:tcPr>
            <w:tcW w:w="4263" w:type="dxa"/>
            <w:gridSpan w:val="4"/>
            <w:tcBorders>
              <w:tl2br w:val="nil"/>
              <w:tr2bl w:val="nil"/>
            </w:tcBorders>
            <w:shd w:val="clear" w:color="auto" w:fill="auto"/>
            <w:vAlign w:val="center"/>
          </w:tcPr>
          <w:p w14:paraId="3BC5710B">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color w:val="auto"/>
                <w:sz w:val="24"/>
                <w:szCs w:val="24"/>
                <w:lang w:val="en-US" w:eastAsia="zh-CN"/>
              </w:rPr>
            </w:pPr>
            <w:r>
              <w:rPr>
                <w:rFonts w:hint="eastAsia" w:ascii="宋体" w:hAnsi="宋体" w:cs="宋体"/>
                <w:bCs/>
                <w:color w:val="auto"/>
                <w:sz w:val="24"/>
                <w:szCs w:val="24"/>
              </w:rPr>
              <w:t>等级或内容</w:t>
            </w:r>
          </w:p>
        </w:tc>
        <w:tc>
          <w:tcPr>
            <w:tcW w:w="874" w:type="dxa"/>
            <w:tcBorders>
              <w:tl2br w:val="nil"/>
              <w:tr2bl w:val="nil"/>
            </w:tcBorders>
            <w:shd w:val="clear" w:color="auto" w:fill="auto"/>
            <w:vAlign w:val="center"/>
          </w:tcPr>
          <w:p w14:paraId="5CF4AC1E">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color w:val="auto"/>
                <w:sz w:val="24"/>
                <w:szCs w:val="24"/>
                <w:lang w:val="en-US" w:eastAsia="zh-CN"/>
              </w:rPr>
            </w:pPr>
            <w:r>
              <w:rPr>
                <w:rFonts w:hint="eastAsia" w:ascii="宋体" w:hAnsi="宋体" w:cs="宋体"/>
                <w:bCs/>
                <w:color w:val="auto"/>
                <w:sz w:val="24"/>
                <w:szCs w:val="24"/>
              </w:rPr>
              <w:t>分值</w:t>
            </w:r>
          </w:p>
        </w:tc>
        <w:tc>
          <w:tcPr>
            <w:tcW w:w="3162" w:type="dxa"/>
            <w:gridSpan w:val="2"/>
            <w:tcBorders>
              <w:tl2br w:val="nil"/>
              <w:tr2bl w:val="nil"/>
            </w:tcBorders>
            <w:shd w:val="clear" w:color="auto" w:fill="auto"/>
            <w:vAlign w:val="center"/>
          </w:tcPr>
          <w:p w14:paraId="014293F9">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color w:val="auto"/>
                <w:sz w:val="24"/>
                <w:szCs w:val="24"/>
                <w:lang w:val="en-US" w:eastAsia="zh-CN"/>
              </w:rPr>
            </w:pPr>
            <w:r>
              <w:rPr>
                <w:rFonts w:hint="eastAsia" w:ascii="宋体" w:hAnsi="宋体" w:cs="宋体"/>
                <w:bCs/>
                <w:color w:val="auto"/>
                <w:sz w:val="24"/>
                <w:szCs w:val="24"/>
              </w:rPr>
              <w:t>认定依据</w:t>
            </w:r>
          </w:p>
        </w:tc>
      </w:tr>
      <w:tr w14:paraId="222E3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54" w:type="dxa"/>
            <w:tcBorders>
              <w:tl2br w:val="nil"/>
              <w:tr2bl w:val="nil"/>
            </w:tcBorders>
            <w:shd w:val="clear" w:color="auto" w:fill="auto"/>
            <w:vAlign w:val="center"/>
          </w:tcPr>
          <w:p w14:paraId="42E2747D">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color w:val="auto"/>
                <w:sz w:val="24"/>
                <w:szCs w:val="24"/>
              </w:rPr>
            </w:pPr>
            <w:r>
              <w:rPr>
                <w:rFonts w:hint="eastAsia" w:ascii="宋体" w:hAnsi="宋体" w:cs="宋体"/>
                <w:bCs/>
                <w:color w:val="auto"/>
                <w:sz w:val="24"/>
                <w:szCs w:val="24"/>
              </w:rPr>
              <w:t>职业资格证书</w:t>
            </w:r>
          </w:p>
        </w:tc>
        <w:tc>
          <w:tcPr>
            <w:tcW w:w="4263" w:type="dxa"/>
            <w:gridSpan w:val="4"/>
            <w:tcBorders>
              <w:tl2br w:val="nil"/>
              <w:tr2bl w:val="nil"/>
            </w:tcBorders>
            <w:shd w:val="clear" w:color="auto" w:fill="auto"/>
            <w:vAlign w:val="center"/>
          </w:tcPr>
          <w:p w14:paraId="2B07F6E4">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color w:val="auto"/>
                <w:sz w:val="24"/>
                <w:szCs w:val="24"/>
                <w:lang w:val="en-US" w:eastAsia="zh-CN"/>
              </w:rPr>
            </w:pPr>
            <w:r>
              <w:rPr>
                <w:rFonts w:hint="eastAsia" w:ascii="宋体" w:hAnsi="宋体" w:cs="宋体"/>
                <w:bCs/>
                <w:color w:val="auto"/>
                <w:sz w:val="24"/>
                <w:szCs w:val="24"/>
              </w:rPr>
              <w:t>国家</w:t>
            </w:r>
            <w:r>
              <w:rPr>
                <w:rFonts w:hint="eastAsia" w:ascii="宋体" w:hAnsi="宋体" w:cs="宋体"/>
                <w:bCs/>
                <w:color w:val="auto"/>
                <w:sz w:val="24"/>
                <w:szCs w:val="24"/>
                <w:lang w:val="en-US" w:eastAsia="zh-CN"/>
              </w:rPr>
              <w:t>级</w:t>
            </w:r>
          </w:p>
        </w:tc>
        <w:tc>
          <w:tcPr>
            <w:tcW w:w="874" w:type="dxa"/>
            <w:tcBorders>
              <w:tl2br w:val="nil"/>
              <w:tr2bl w:val="nil"/>
            </w:tcBorders>
            <w:shd w:val="clear" w:color="auto" w:fill="auto"/>
            <w:vAlign w:val="center"/>
          </w:tcPr>
          <w:p w14:paraId="4D77BAB6">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2</w:t>
            </w:r>
          </w:p>
        </w:tc>
        <w:tc>
          <w:tcPr>
            <w:tcW w:w="3162" w:type="dxa"/>
            <w:gridSpan w:val="2"/>
            <w:tcBorders>
              <w:tl2br w:val="nil"/>
              <w:tr2bl w:val="nil"/>
            </w:tcBorders>
            <w:shd w:val="clear" w:color="auto" w:fill="auto"/>
            <w:vAlign w:val="center"/>
          </w:tcPr>
          <w:p w14:paraId="724A6A4A">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cs="宋体"/>
                <w:bCs/>
                <w:color w:val="auto"/>
                <w:sz w:val="24"/>
                <w:szCs w:val="24"/>
                <w:lang w:val="en-US" w:eastAsia="zh-CN"/>
              </w:rPr>
            </w:pPr>
            <w:r>
              <w:rPr>
                <w:rFonts w:hint="eastAsia" w:ascii="宋体" w:hAnsi="宋体" w:cs="宋体"/>
                <w:bCs/>
                <w:color w:val="auto"/>
                <w:sz w:val="24"/>
                <w:szCs w:val="24"/>
                <w:lang w:val="en-US" w:eastAsia="zh-CN"/>
              </w:rPr>
              <w:t>以证书为准。</w:t>
            </w:r>
          </w:p>
        </w:tc>
      </w:tr>
      <w:tr w14:paraId="2CE6D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54" w:type="dxa"/>
            <w:vMerge w:val="restart"/>
            <w:tcBorders>
              <w:tl2br w:val="nil"/>
              <w:tr2bl w:val="nil"/>
            </w:tcBorders>
            <w:shd w:val="clear" w:color="auto" w:fill="auto"/>
            <w:vAlign w:val="center"/>
          </w:tcPr>
          <w:p w14:paraId="3AE5AE6A">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cs="宋体"/>
                <w:bCs/>
                <w:color w:val="auto"/>
                <w:sz w:val="24"/>
                <w:szCs w:val="24"/>
                <w:lang w:val="en-US"/>
              </w:rPr>
            </w:pPr>
            <w:r>
              <w:rPr>
                <w:rFonts w:hint="eastAsia" w:ascii="宋体" w:hAnsi="宋体" w:cs="宋体"/>
                <w:bCs/>
                <w:color w:val="auto"/>
                <w:sz w:val="24"/>
                <w:szCs w:val="24"/>
                <w:lang w:val="en-US" w:eastAsia="zh-CN"/>
              </w:rPr>
              <w:t>专业技术等级证书等</w:t>
            </w:r>
          </w:p>
        </w:tc>
        <w:tc>
          <w:tcPr>
            <w:tcW w:w="4263" w:type="dxa"/>
            <w:gridSpan w:val="4"/>
            <w:tcBorders>
              <w:tl2br w:val="nil"/>
              <w:tr2bl w:val="nil"/>
            </w:tcBorders>
            <w:shd w:val="clear" w:color="auto" w:fill="auto"/>
            <w:vAlign w:val="center"/>
          </w:tcPr>
          <w:p w14:paraId="64192204">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strike w:val="0"/>
                <w:dstrike w:val="0"/>
                <w:color w:val="auto"/>
                <w:sz w:val="24"/>
                <w:szCs w:val="24"/>
                <w:highlight w:val="none"/>
                <w:lang w:val="en-US" w:eastAsia="zh-CN"/>
              </w:rPr>
            </w:pPr>
            <w:r>
              <w:rPr>
                <w:rFonts w:hint="eastAsia" w:ascii="宋体" w:hAnsi="宋体" w:cs="宋体"/>
                <w:bCs/>
                <w:strike w:val="0"/>
                <w:dstrike w:val="0"/>
                <w:color w:val="auto"/>
                <w:sz w:val="24"/>
                <w:szCs w:val="24"/>
                <w:highlight w:val="none"/>
                <w:lang w:val="en-US" w:eastAsia="zh-CN"/>
              </w:rPr>
              <w:t>专业技能</w:t>
            </w:r>
            <w:r>
              <w:rPr>
                <w:rFonts w:hint="eastAsia" w:ascii="宋体" w:hAnsi="宋体" w:cs="宋体"/>
                <w:bCs/>
                <w:strike w:val="0"/>
                <w:dstrike w:val="0"/>
                <w:color w:val="auto"/>
                <w:sz w:val="24"/>
                <w:szCs w:val="24"/>
                <w:highlight w:val="none"/>
              </w:rPr>
              <w:t>中级</w:t>
            </w:r>
            <w:r>
              <w:rPr>
                <w:rFonts w:hint="eastAsia" w:ascii="宋体" w:hAnsi="宋体" w:cs="宋体"/>
                <w:bCs/>
                <w:strike w:val="0"/>
                <w:dstrike w:val="0"/>
                <w:color w:val="auto"/>
                <w:sz w:val="24"/>
                <w:szCs w:val="24"/>
                <w:highlight w:val="none"/>
                <w:lang w:val="en-US" w:eastAsia="zh-CN"/>
              </w:rPr>
              <w:t>及以上</w:t>
            </w:r>
          </w:p>
        </w:tc>
        <w:tc>
          <w:tcPr>
            <w:tcW w:w="874" w:type="dxa"/>
            <w:tcBorders>
              <w:tl2br w:val="nil"/>
              <w:tr2bl w:val="nil"/>
            </w:tcBorders>
            <w:shd w:val="clear" w:color="auto" w:fill="auto"/>
            <w:vAlign w:val="center"/>
          </w:tcPr>
          <w:p w14:paraId="5AFEE6B6">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strike w:val="0"/>
                <w:dstrike w:val="0"/>
                <w:color w:val="auto"/>
                <w:sz w:val="24"/>
                <w:szCs w:val="24"/>
                <w:highlight w:val="none"/>
                <w:lang w:val="en-US" w:eastAsia="zh-CN"/>
              </w:rPr>
            </w:pPr>
            <w:r>
              <w:rPr>
                <w:rFonts w:hint="eastAsia" w:ascii="宋体" w:hAnsi="宋体" w:cs="宋体"/>
                <w:bCs/>
                <w:strike w:val="0"/>
                <w:dstrike w:val="0"/>
                <w:color w:val="auto"/>
                <w:sz w:val="24"/>
                <w:szCs w:val="24"/>
                <w:highlight w:val="none"/>
                <w:lang w:val="en-US" w:eastAsia="zh-CN"/>
              </w:rPr>
              <w:t>1</w:t>
            </w:r>
          </w:p>
        </w:tc>
        <w:tc>
          <w:tcPr>
            <w:tcW w:w="3162" w:type="dxa"/>
            <w:gridSpan w:val="2"/>
            <w:vMerge w:val="restart"/>
            <w:tcBorders>
              <w:tl2br w:val="nil"/>
              <w:tr2bl w:val="nil"/>
            </w:tcBorders>
            <w:shd w:val="clear" w:color="auto" w:fill="auto"/>
            <w:vAlign w:val="center"/>
          </w:tcPr>
          <w:p w14:paraId="088D23F8">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color w:val="auto"/>
                <w:sz w:val="24"/>
                <w:szCs w:val="24"/>
                <w:lang w:val="en-US" w:eastAsia="zh-CN"/>
              </w:rPr>
            </w:pPr>
            <w:r>
              <w:rPr>
                <w:rFonts w:hint="eastAsia" w:ascii="宋体" w:hAnsi="宋体" w:cs="宋体"/>
                <w:bCs/>
                <w:color w:val="auto"/>
                <w:sz w:val="24"/>
                <w:szCs w:val="24"/>
                <w:lang w:val="en-US" w:eastAsia="zh-CN"/>
              </w:rPr>
              <w:t>以证书为准。</w:t>
            </w:r>
          </w:p>
        </w:tc>
      </w:tr>
      <w:tr w14:paraId="463F0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54" w:type="dxa"/>
            <w:vMerge w:val="continue"/>
            <w:tcBorders>
              <w:tl2br w:val="nil"/>
              <w:tr2bl w:val="nil"/>
            </w:tcBorders>
            <w:shd w:val="clear" w:color="auto" w:fill="auto"/>
            <w:vAlign w:val="center"/>
          </w:tcPr>
          <w:p w14:paraId="7C97CCEE">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color w:val="auto"/>
                <w:sz w:val="24"/>
                <w:szCs w:val="24"/>
              </w:rPr>
            </w:pPr>
          </w:p>
        </w:tc>
        <w:tc>
          <w:tcPr>
            <w:tcW w:w="4263" w:type="dxa"/>
            <w:gridSpan w:val="4"/>
            <w:tcBorders>
              <w:tl2br w:val="nil"/>
              <w:tr2bl w:val="nil"/>
            </w:tcBorders>
            <w:shd w:val="clear" w:color="auto" w:fill="auto"/>
            <w:vAlign w:val="center"/>
          </w:tcPr>
          <w:p w14:paraId="77F4066A">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strike w:val="0"/>
                <w:dstrike w:val="0"/>
                <w:color w:val="auto"/>
                <w:sz w:val="24"/>
                <w:szCs w:val="24"/>
                <w:highlight w:val="none"/>
                <w:lang w:val="en-US" w:eastAsia="zh-CN"/>
              </w:rPr>
            </w:pPr>
            <w:r>
              <w:rPr>
                <w:rFonts w:hint="eastAsia" w:ascii="宋体" w:hAnsi="宋体" w:cs="宋体"/>
                <w:bCs/>
                <w:strike w:val="0"/>
                <w:dstrike w:val="0"/>
                <w:color w:val="auto"/>
                <w:sz w:val="24"/>
                <w:szCs w:val="24"/>
                <w:highlight w:val="none"/>
                <w:lang w:val="en-US" w:eastAsia="zh-CN"/>
              </w:rPr>
              <w:t>专业技能</w:t>
            </w:r>
            <w:r>
              <w:rPr>
                <w:rFonts w:hint="eastAsia" w:ascii="宋体" w:hAnsi="宋体" w:cs="宋体"/>
                <w:bCs/>
                <w:strike w:val="0"/>
                <w:dstrike w:val="0"/>
                <w:color w:val="auto"/>
                <w:sz w:val="24"/>
                <w:szCs w:val="24"/>
                <w:highlight w:val="none"/>
              </w:rPr>
              <w:t>初级</w:t>
            </w:r>
          </w:p>
        </w:tc>
        <w:tc>
          <w:tcPr>
            <w:tcW w:w="874" w:type="dxa"/>
            <w:tcBorders>
              <w:tl2br w:val="nil"/>
              <w:tr2bl w:val="nil"/>
            </w:tcBorders>
            <w:shd w:val="clear" w:color="auto" w:fill="auto"/>
            <w:vAlign w:val="center"/>
          </w:tcPr>
          <w:p w14:paraId="40F3BF61">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cs="宋体"/>
                <w:bCs/>
                <w:strike w:val="0"/>
                <w:dstrike w:val="0"/>
                <w:color w:val="auto"/>
                <w:sz w:val="24"/>
                <w:szCs w:val="24"/>
                <w:highlight w:val="none"/>
                <w:lang w:val="en-US" w:eastAsia="zh-CN"/>
              </w:rPr>
            </w:pPr>
            <w:r>
              <w:rPr>
                <w:rFonts w:hint="eastAsia" w:ascii="宋体" w:hAnsi="宋体" w:cs="宋体"/>
                <w:bCs/>
                <w:strike w:val="0"/>
                <w:dstrike w:val="0"/>
                <w:color w:val="auto"/>
                <w:sz w:val="24"/>
                <w:szCs w:val="24"/>
                <w:highlight w:val="none"/>
                <w:lang w:val="en-US" w:eastAsia="zh-CN"/>
              </w:rPr>
              <w:t>0.5</w:t>
            </w:r>
          </w:p>
        </w:tc>
        <w:tc>
          <w:tcPr>
            <w:tcW w:w="3162" w:type="dxa"/>
            <w:gridSpan w:val="2"/>
            <w:vMerge w:val="continue"/>
            <w:tcBorders>
              <w:tl2br w:val="nil"/>
              <w:tr2bl w:val="nil"/>
            </w:tcBorders>
            <w:shd w:val="clear" w:color="auto" w:fill="auto"/>
            <w:vAlign w:val="center"/>
          </w:tcPr>
          <w:p w14:paraId="50B087C9">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color w:val="auto"/>
                <w:sz w:val="24"/>
                <w:szCs w:val="24"/>
                <w:lang w:val="en-US" w:eastAsia="zh-CN"/>
              </w:rPr>
            </w:pPr>
          </w:p>
        </w:tc>
      </w:tr>
      <w:tr w14:paraId="2E0B4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54" w:type="dxa"/>
            <w:vMerge w:val="continue"/>
            <w:tcBorders>
              <w:tl2br w:val="nil"/>
              <w:tr2bl w:val="nil"/>
            </w:tcBorders>
            <w:shd w:val="clear" w:color="auto" w:fill="auto"/>
            <w:vAlign w:val="center"/>
          </w:tcPr>
          <w:p w14:paraId="55AA513E">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color w:val="auto"/>
                <w:sz w:val="24"/>
                <w:szCs w:val="24"/>
              </w:rPr>
            </w:pPr>
          </w:p>
        </w:tc>
        <w:tc>
          <w:tcPr>
            <w:tcW w:w="4263" w:type="dxa"/>
            <w:gridSpan w:val="4"/>
            <w:tcBorders>
              <w:tl2br w:val="nil"/>
              <w:tr2bl w:val="nil"/>
            </w:tcBorders>
            <w:shd w:val="clear" w:color="auto" w:fill="auto"/>
            <w:vAlign w:val="center"/>
          </w:tcPr>
          <w:p w14:paraId="218F2CBD">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color w:val="auto"/>
                <w:sz w:val="24"/>
                <w:szCs w:val="24"/>
                <w:lang w:val="en-US" w:eastAsia="zh-CN"/>
              </w:rPr>
            </w:pPr>
            <w:r>
              <w:rPr>
                <w:rFonts w:hint="eastAsia" w:ascii="宋体" w:hAnsi="宋体" w:cs="宋体"/>
                <w:bCs/>
                <w:color w:val="auto"/>
                <w:sz w:val="24"/>
                <w:szCs w:val="24"/>
                <w:lang w:val="en-US" w:eastAsia="zh-CN"/>
              </w:rPr>
              <w:t>全国大学英语</w:t>
            </w:r>
            <w:r>
              <w:rPr>
                <w:rFonts w:hint="eastAsia" w:ascii="宋体" w:hAnsi="宋体" w:cs="宋体"/>
                <w:bCs/>
                <w:color w:val="auto"/>
                <w:sz w:val="24"/>
                <w:szCs w:val="24"/>
              </w:rPr>
              <w:t>六级</w:t>
            </w:r>
          </w:p>
        </w:tc>
        <w:tc>
          <w:tcPr>
            <w:tcW w:w="874" w:type="dxa"/>
            <w:tcBorders>
              <w:tl2br w:val="nil"/>
              <w:tr2bl w:val="nil"/>
            </w:tcBorders>
            <w:shd w:val="clear" w:color="auto" w:fill="auto"/>
            <w:vAlign w:val="center"/>
          </w:tcPr>
          <w:p w14:paraId="17541F71">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color w:val="auto"/>
                <w:sz w:val="24"/>
                <w:szCs w:val="24"/>
                <w:lang w:val="en-US" w:eastAsia="zh-CN"/>
              </w:rPr>
            </w:pPr>
            <w:r>
              <w:rPr>
                <w:rFonts w:hint="eastAsia" w:ascii="宋体" w:hAnsi="宋体" w:cs="宋体"/>
                <w:bCs/>
                <w:color w:val="auto"/>
                <w:sz w:val="24"/>
                <w:szCs w:val="24"/>
                <w:lang w:val="en-US" w:eastAsia="zh-CN"/>
              </w:rPr>
              <w:t>2</w:t>
            </w:r>
          </w:p>
        </w:tc>
        <w:tc>
          <w:tcPr>
            <w:tcW w:w="3162" w:type="dxa"/>
            <w:gridSpan w:val="2"/>
            <w:vMerge w:val="restart"/>
            <w:tcBorders>
              <w:tl2br w:val="nil"/>
              <w:tr2bl w:val="nil"/>
            </w:tcBorders>
            <w:shd w:val="clear" w:color="auto" w:fill="auto"/>
            <w:vAlign w:val="center"/>
          </w:tcPr>
          <w:p w14:paraId="45019ADA">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color w:val="auto"/>
                <w:sz w:val="24"/>
                <w:szCs w:val="24"/>
                <w:lang w:val="en-US" w:eastAsia="zh-CN"/>
              </w:rPr>
            </w:pPr>
            <w:r>
              <w:rPr>
                <w:rFonts w:hint="eastAsia" w:ascii="宋体" w:hAnsi="宋体" w:cs="宋体"/>
                <w:bCs/>
                <w:color w:val="auto"/>
                <w:sz w:val="24"/>
                <w:szCs w:val="24"/>
                <w:lang w:val="en-US" w:eastAsia="zh-CN"/>
              </w:rPr>
              <w:t>成绩通过（含425分及以上成绩）。</w:t>
            </w:r>
          </w:p>
        </w:tc>
      </w:tr>
      <w:tr w14:paraId="0C1B6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54" w:type="dxa"/>
            <w:vMerge w:val="continue"/>
            <w:tcBorders>
              <w:tl2br w:val="nil"/>
              <w:tr2bl w:val="nil"/>
            </w:tcBorders>
            <w:shd w:val="clear" w:color="auto" w:fill="auto"/>
            <w:vAlign w:val="center"/>
          </w:tcPr>
          <w:p w14:paraId="3E4A016A">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color w:val="auto"/>
                <w:sz w:val="24"/>
                <w:szCs w:val="24"/>
              </w:rPr>
            </w:pPr>
          </w:p>
        </w:tc>
        <w:tc>
          <w:tcPr>
            <w:tcW w:w="4263" w:type="dxa"/>
            <w:gridSpan w:val="4"/>
            <w:tcBorders>
              <w:tl2br w:val="nil"/>
              <w:tr2bl w:val="nil"/>
            </w:tcBorders>
            <w:shd w:val="clear" w:color="auto" w:fill="auto"/>
            <w:vAlign w:val="center"/>
          </w:tcPr>
          <w:p w14:paraId="2AA282B5">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color w:val="auto"/>
                <w:sz w:val="24"/>
                <w:szCs w:val="24"/>
                <w:lang w:val="en-US" w:eastAsia="zh-CN"/>
              </w:rPr>
            </w:pPr>
            <w:r>
              <w:rPr>
                <w:rFonts w:hint="eastAsia" w:ascii="宋体" w:hAnsi="宋体" w:cs="宋体"/>
                <w:bCs/>
                <w:color w:val="auto"/>
                <w:sz w:val="24"/>
                <w:szCs w:val="24"/>
                <w:lang w:val="en-US" w:eastAsia="zh-CN"/>
              </w:rPr>
              <w:t>全国大学英语四级</w:t>
            </w:r>
          </w:p>
        </w:tc>
        <w:tc>
          <w:tcPr>
            <w:tcW w:w="874" w:type="dxa"/>
            <w:tcBorders>
              <w:tl2br w:val="nil"/>
              <w:tr2bl w:val="nil"/>
            </w:tcBorders>
            <w:shd w:val="clear" w:color="auto" w:fill="auto"/>
            <w:vAlign w:val="center"/>
          </w:tcPr>
          <w:p w14:paraId="40C3F197">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color w:val="auto"/>
                <w:sz w:val="24"/>
                <w:szCs w:val="24"/>
                <w:lang w:val="en-US" w:eastAsia="zh-CN"/>
              </w:rPr>
            </w:pPr>
            <w:r>
              <w:rPr>
                <w:rFonts w:hint="eastAsia" w:ascii="宋体" w:hAnsi="宋体" w:cs="宋体"/>
                <w:bCs/>
                <w:color w:val="auto"/>
                <w:sz w:val="24"/>
                <w:szCs w:val="24"/>
                <w:lang w:val="en-US" w:eastAsia="zh-CN"/>
              </w:rPr>
              <w:t>1</w:t>
            </w:r>
          </w:p>
        </w:tc>
        <w:tc>
          <w:tcPr>
            <w:tcW w:w="3162" w:type="dxa"/>
            <w:gridSpan w:val="2"/>
            <w:vMerge w:val="continue"/>
            <w:tcBorders>
              <w:tl2br w:val="nil"/>
              <w:tr2bl w:val="nil"/>
            </w:tcBorders>
            <w:shd w:val="clear" w:color="auto" w:fill="auto"/>
            <w:vAlign w:val="center"/>
          </w:tcPr>
          <w:p w14:paraId="6E874A45">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color w:val="auto"/>
                <w:sz w:val="24"/>
                <w:szCs w:val="24"/>
              </w:rPr>
            </w:pPr>
          </w:p>
        </w:tc>
      </w:tr>
      <w:tr w14:paraId="39D4F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54" w:type="dxa"/>
            <w:vMerge w:val="continue"/>
            <w:tcBorders>
              <w:tl2br w:val="nil"/>
              <w:tr2bl w:val="nil"/>
            </w:tcBorders>
            <w:shd w:val="clear" w:color="auto" w:fill="auto"/>
            <w:vAlign w:val="center"/>
          </w:tcPr>
          <w:p w14:paraId="29AF7CEE">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color w:val="auto"/>
                <w:sz w:val="24"/>
                <w:szCs w:val="24"/>
              </w:rPr>
            </w:pPr>
          </w:p>
        </w:tc>
        <w:tc>
          <w:tcPr>
            <w:tcW w:w="4263" w:type="dxa"/>
            <w:gridSpan w:val="4"/>
            <w:tcBorders>
              <w:tl2br w:val="nil"/>
              <w:tr2bl w:val="nil"/>
            </w:tcBorders>
            <w:shd w:val="clear" w:color="auto" w:fill="auto"/>
            <w:vAlign w:val="center"/>
          </w:tcPr>
          <w:p w14:paraId="027AB324">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color w:val="auto"/>
                <w:sz w:val="24"/>
                <w:szCs w:val="24"/>
                <w:lang w:val="en-US" w:eastAsia="zh-CN"/>
              </w:rPr>
            </w:pPr>
            <w:r>
              <w:rPr>
                <w:rFonts w:hint="eastAsia" w:ascii="宋体" w:hAnsi="宋体" w:cs="宋体"/>
                <w:bCs/>
                <w:color w:val="auto"/>
                <w:sz w:val="24"/>
                <w:szCs w:val="24"/>
                <w:lang w:val="en-US" w:eastAsia="zh-CN"/>
              </w:rPr>
              <w:t>全国计算机等级考试（</w:t>
            </w:r>
            <w:r>
              <w:rPr>
                <w:rFonts w:hint="eastAsia" w:ascii="宋体" w:hAnsi="宋体" w:cs="宋体"/>
                <w:bCs/>
                <w:color w:val="auto"/>
                <w:sz w:val="24"/>
                <w:szCs w:val="24"/>
              </w:rPr>
              <w:t>二级</w:t>
            </w:r>
            <w:r>
              <w:rPr>
                <w:rFonts w:hint="eastAsia" w:ascii="宋体" w:hAnsi="宋体" w:cs="宋体"/>
                <w:bCs/>
                <w:color w:val="auto"/>
                <w:sz w:val="24"/>
                <w:szCs w:val="24"/>
                <w:lang w:eastAsia="zh-CN"/>
              </w:rPr>
              <w:t>）</w:t>
            </w:r>
          </w:p>
        </w:tc>
        <w:tc>
          <w:tcPr>
            <w:tcW w:w="874" w:type="dxa"/>
            <w:tcBorders>
              <w:tl2br w:val="nil"/>
              <w:tr2bl w:val="nil"/>
            </w:tcBorders>
            <w:shd w:val="clear" w:color="auto" w:fill="auto"/>
            <w:vAlign w:val="center"/>
          </w:tcPr>
          <w:p w14:paraId="5EC44499">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color w:val="auto"/>
                <w:sz w:val="24"/>
                <w:szCs w:val="24"/>
                <w:lang w:val="en-US" w:eastAsia="zh-CN"/>
              </w:rPr>
            </w:pPr>
            <w:r>
              <w:rPr>
                <w:rFonts w:hint="eastAsia" w:ascii="宋体" w:hAnsi="宋体" w:cs="宋体"/>
                <w:bCs/>
                <w:color w:val="auto"/>
                <w:sz w:val="24"/>
                <w:szCs w:val="24"/>
                <w:lang w:val="en-US" w:eastAsia="zh-CN"/>
              </w:rPr>
              <w:t>2</w:t>
            </w:r>
          </w:p>
        </w:tc>
        <w:tc>
          <w:tcPr>
            <w:tcW w:w="3162" w:type="dxa"/>
            <w:gridSpan w:val="2"/>
            <w:tcBorders>
              <w:tl2br w:val="nil"/>
              <w:tr2bl w:val="nil"/>
            </w:tcBorders>
            <w:shd w:val="clear" w:color="auto" w:fill="auto"/>
            <w:vAlign w:val="center"/>
          </w:tcPr>
          <w:p w14:paraId="09F7A0B7">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color w:val="auto"/>
                <w:sz w:val="24"/>
                <w:szCs w:val="24"/>
              </w:rPr>
            </w:pPr>
            <w:r>
              <w:rPr>
                <w:rFonts w:hint="eastAsia" w:ascii="宋体" w:hAnsi="宋体" w:cs="宋体"/>
                <w:bCs/>
                <w:color w:val="auto"/>
                <w:sz w:val="24"/>
                <w:szCs w:val="24"/>
                <w:lang w:val="en-US" w:eastAsia="zh-CN"/>
              </w:rPr>
              <w:t>以证书为准。</w:t>
            </w:r>
          </w:p>
        </w:tc>
      </w:tr>
      <w:tr w14:paraId="15284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54" w:type="dxa"/>
            <w:vMerge w:val="continue"/>
            <w:tcBorders>
              <w:tl2br w:val="nil"/>
              <w:tr2bl w:val="nil"/>
            </w:tcBorders>
            <w:shd w:val="clear" w:color="auto" w:fill="auto"/>
            <w:vAlign w:val="center"/>
          </w:tcPr>
          <w:p w14:paraId="4085AD68">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color w:val="auto"/>
                <w:sz w:val="24"/>
                <w:szCs w:val="24"/>
              </w:rPr>
            </w:pPr>
          </w:p>
        </w:tc>
        <w:tc>
          <w:tcPr>
            <w:tcW w:w="4263" w:type="dxa"/>
            <w:gridSpan w:val="4"/>
            <w:tcBorders>
              <w:tl2br w:val="nil"/>
              <w:tr2bl w:val="nil"/>
            </w:tcBorders>
            <w:shd w:val="clear" w:color="auto" w:fill="auto"/>
            <w:vAlign w:val="center"/>
          </w:tcPr>
          <w:p w14:paraId="59ABB789">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color w:val="auto"/>
                <w:sz w:val="24"/>
                <w:szCs w:val="24"/>
                <w:lang w:val="en-US" w:eastAsia="zh-CN"/>
              </w:rPr>
            </w:pPr>
            <w:r>
              <w:rPr>
                <w:rFonts w:hint="eastAsia" w:ascii="宋体" w:hAnsi="宋体" w:cs="宋体"/>
                <w:bCs/>
                <w:color w:val="auto"/>
                <w:sz w:val="24"/>
                <w:szCs w:val="24"/>
                <w:lang w:val="en-US" w:eastAsia="zh-CN"/>
              </w:rPr>
              <w:t>全国计算机等级考试（</w:t>
            </w:r>
            <w:r>
              <w:rPr>
                <w:rFonts w:hint="eastAsia" w:ascii="宋体" w:hAnsi="宋体" w:cs="宋体"/>
                <w:bCs/>
                <w:color w:val="auto"/>
                <w:sz w:val="24"/>
                <w:szCs w:val="24"/>
              </w:rPr>
              <w:t>一级</w:t>
            </w:r>
            <w:r>
              <w:rPr>
                <w:rFonts w:hint="eastAsia" w:ascii="宋体" w:hAnsi="宋体" w:cs="宋体"/>
                <w:bCs/>
                <w:color w:val="auto"/>
                <w:sz w:val="24"/>
                <w:szCs w:val="24"/>
                <w:lang w:eastAsia="zh-CN"/>
              </w:rPr>
              <w:t>）</w:t>
            </w:r>
          </w:p>
        </w:tc>
        <w:tc>
          <w:tcPr>
            <w:tcW w:w="874" w:type="dxa"/>
            <w:tcBorders>
              <w:tl2br w:val="nil"/>
              <w:tr2bl w:val="nil"/>
            </w:tcBorders>
            <w:shd w:val="clear" w:color="auto" w:fill="auto"/>
            <w:vAlign w:val="center"/>
          </w:tcPr>
          <w:p w14:paraId="7D0FCB4A">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color w:val="auto"/>
                <w:sz w:val="24"/>
                <w:szCs w:val="24"/>
                <w:lang w:val="en-US" w:eastAsia="zh-CN"/>
              </w:rPr>
            </w:pPr>
            <w:r>
              <w:rPr>
                <w:rFonts w:hint="eastAsia" w:ascii="宋体" w:hAnsi="宋体" w:cs="宋体"/>
                <w:bCs/>
                <w:color w:val="auto"/>
                <w:sz w:val="24"/>
                <w:szCs w:val="24"/>
                <w:lang w:val="en-US" w:eastAsia="zh-CN"/>
              </w:rPr>
              <w:t>1</w:t>
            </w:r>
          </w:p>
        </w:tc>
        <w:tc>
          <w:tcPr>
            <w:tcW w:w="3162" w:type="dxa"/>
            <w:gridSpan w:val="2"/>
            <w:tcBorders>
              <w:tl2br w:val="nil"/>
              <w:tr2bl w:val="nil"/>
            </w:tcBorders>
            <w:shd w:val="clear" w:color="auto" w:fill="auto"/>
            <w:vAlign w:val="center"/>
          </w:tcPr>
          <w:p w14:paraId="463F04FE">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color w:val="auto"/>
                <w:sz w:val="24"/>
                <w:szCs w:val="24"/>
              </w:rPr>
            </w:pPr>
            <w:r>
              <w:rPr>
                <w:rFonts w:hint="eastAsia" w:ascii="宋体" w:hAnsi="宋体" w:cs="宋体"/>
                <w:bCs/>
                <w:color w:val="auto"/>
                <w:sz w:val="24"/>
                <w:szCs w:val="24"/>
                <w:lang w:val="en-US" w:eastAsia="zh-CN"/>
              </w:rPr>
              <w:t>以证书为准。</w:t>
            </w:r>
          </w:p>
        </w:tc>
      </w:tr>
      <w:tr w14:paraId="03DA6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54" w:type="dxa"/>
            <w:vMerge w:val="continue"/>
            <w:tcBorders>
              <w:tl2br w:val="nil"/>
              <w:tr2bl w:val="nil"/>
            </w:tcBorders>
            <w:shd w:val="clear" w:color="auto" w:fill="auto"/>
            <w:vAlign w:val="center"/>
          </w:tcPr>
          <w:p w14:paraId="0AA17DB8">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color w:val="auto"/>
                <w:sz w:val="24"/>
                <w:szCs w:val="24"/>
              </w:rPr>
            </w:pPr>
          </w:p>
        </w:tc>
        <w:tc>
          <w:tcPr>
            <w:tcW w:w="4263" w:type="dxa"/>
            <w:gridSpan w:val="4"/>
            <w:tcBorders>
              <w:tl2br w:val="nil"/>
              <w:tr2bl w:val="nil"/>
            </w:tcBorders>
            <w:shd w:val="clear" w:color="auto" w:fill="auto"/>
            <w:vAlign w:val="center"/>
          </w:tcPr>
          <w:p w14:paraId="28370369">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color w:val="auto"/>
                <w:sz w:val="24"/>
                <w:szCs w:val="24"/>
                <w:lang w:val="en-US" w:eastAsia="zh-CN"/>
              </w:rPr>
            </w:pPr>
            <w:r>
              <w:rPr>
                <w:rFonts w:hint="eastAsia" w:ascii="宋体" w:hAnsi="宋体" w:cs="宋体"/>
                <w:bCs/>
                <w:color w:val="auto"/>
                <w:sz w:val="24"/>
                <w:szCs w:val="24"/>
              </w:rPr>
              <w:t>普通话等级证书（二乙及以上）</w:t>
            </w:r>
          </w:p>
        </w:tc>
        <w:tc>
          <w:tcPr>
            <w:tcW w:w="874" w:type="dxa"/>
            <w:tcBorders>
              <w:tl2br w:val="nil"/>
              <w:tr2bl w:val="nil"/>
            </w:tcBorders>
            <w:shd w:val="clear" w:color="auto" w:fill="auto"/>
            <w:vAlign w:val="center"/>
          </w:tcPr>
          <w:p w14:paraId="43123910">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color w:val="auto"/>
                <w:sz w:val="24"/>
                <w:szCs w:val="24"/>
                <w:lang w:val="en-US" w:eastAsia="zh-CN"/>
              </w:rPr>
            </w:pPr>
            <w:r>
              <w:rPr>
                <w:rFonts w:hint="eastAsia" w:ascii="宋体" w:hAnsi="宋体" w:cs="宋体"/>
                <w:bCs/>
                <w:color w:val="auto"/>
                <w:sz w:val="24"/>
                <w:szCs w:val="24"/>
                <w:lang w:val="en-US" w:eastAsia="zh-CN"/>
              </w:rPr>
              <w:t>1</w:t>
            </w:r>
          </w:p>
        </w:tc>
        <w:tc>
          <w:tcPr>
            <w:tcW w:w="3162" w:type="dxa"/>
            <w:gridSpan w:val="2"/>
            <w:tcBorders>
              <w:tl2br w:val="nil"/>
              <w:tr2bl w:val="nil"/>
            </w:tcBorders>
            <w:shd w:val="clear" w:color="auto" w:fill="auto"/>
            <w:vAlign w:val="center"/>
          </w:tcPr>
          <w:p w14:paraId="59A37FF7">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color w:val="auto"/>
                <w:sz w:val="24"/>
                <w:szCs w:val="24"/>
              </w:rPr>
            </w:pPr>
            <w:r>
              <w:rPr>
                <w:rFonts w:hint="eastAsia" w:ascii="宋体" w:hAnsi="宋体" w:cs="宋体"/>
                <w:bCs/>
                <w:color w:val="auto"/>
                <w:sz w:val="24"/>
                <w:szCs w:val="24"/>
                <w:lang w:val="en-US" w:eastAsia="zh-CN"/>
              </w:rPr>
              <w:t>以证书为准。</w:t>
            </w:r>
          </w:p>
        </w:tc>
      </w:tr>
      <w:tr w14:paraId="0F5ED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54" w:type="dxa"/>
            <w:vMerge w:val="continue"/>
            <w:tcBorders>
              <w:tl2br w:val="nil"/>
              <w:tr2bl w:val="nil"/>
            </w:tcBorders>
            <w:shd w:val="clear" w:color="auto" w:fill="auto"/>
            <w:vAlign w:val="center"/>
          </w:tcPr>
          <w:p w14:paraId="102EA344">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color w:val="auto"/>
                <w:sz w:val="24"/>
                <w:szCs w:val="24"/>
              </w:rPr>
            </w:pPr>
          </w:p>
        </w:tc>
        <w:tc>
          <w:tcPr>
            <w:tcW w:w="4263" w:type="dxa"/>
            <w:gridSpan w:val="4"/>
            <w:tcBorders>
              <w:tl2br w:val="nil"/>
              <w:tr2bl w:val="nil"/>
            </w:tcBorders>
            <w:shd w:val="clear" w:color="auto" w:fill="auto"/>
            <w:vAlign w:val="center"/>
          </w:tcPr>
          <w:p w14:paraId="49DE6C3D">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color w:val="auto"/>
                <w:sz w:val="24"/>
                <w:szCs w:val="24"/>
                <w:lang w:val="en-US" w:eastAsia="zh-CN"/>
              </w:rPr>
            </w:pPr>
            <w:r>
              <w:rPr>
                <w:rFonts w:hint="eastAsia" w:ascii="宋体" w:hAnsi="宋体" w:cs="宋体"/>
                <w:bCs/>
                <w:color w:val="auto"/>
                <w:sz w:val="24"/>
                <w:szCs w:val="24"/>
                <w:lang w:eastAsia="zh-CN"/>
              </w:rPr>
              <w:t>其他</w:t>
            </w:r>
            <w:r>
              <w:rPr>
                <w:rFonts w:hint="eastAsia" w:ascii="宋体" w:hAnsi="宋体" w:cs="宋体"/>
                <w:bCs/>
                <w:color w:val="auto"/>
                <w:sz w:val="24"/>
                <w:szCs w:val="24"/>
              </w:rPr>
              <w:t>技能证书</w:t>
            </w:r>
          </w:p>
        </w:tc>
        <w:tc>
          <w:tcPr>
            <w:tcW w:w="874" w:type="dxa"/>
            <w:tcBorders>
              <w:tl2br w:val="nil"/>
              <w:tr2bl w:val="nil"/>
            </w:tcBorders>
            <w:shd w:val="clear" w:color="auto" w:fill="auto"/>
            <w:vAlign w:val="center"/>
          </w:tcPr>
          <w:p w14:paraId="25A9F0C6">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color w:val="auto"/>
                <w:sz w:val="24"/>
                <w:szCs w:val="24"/>
                <w:lang w:val="en-US" w:eastAsia="zh-CN"/>
              </w:rPr>
            </w:pPr>
            <w:r>
              <w:rPr>
                <w:rFonts w:hint="eastAsia" w:ascii="宋体" w:hAnsi="宋体" w:cs="宋体"/>
                <w:bCs/>
                <w:color w:val="auto"/>
                <w:sz w:val="24"/>
                <w:szCs w:val="24"/>
                <w:lang w:val="en-US" w:eastAsia="zh-CN"/>
              </w:rPr>
              <w:t>1</w:t>
            </w:r>
          </w:p>
        </w:tc>
        <w:tc>
          <w:tcPr>
            <w:tcW w:w="3162" w:type="dxa"/>
            <w:gridSpan w:val="2"/>
            <w:tcBorders>
              <w:tl2br w:val="nil"/>
              <w:tr2bl w:val="nil"/>
            </w:tcBorders>
            <w:shd w:val="clear" w:color="auto" w:fill="auto"/>
            <w:vAlign w:val="center"/>
          </w:tcPr>
          <w:p w14:paraId="502BAE19">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cs="宋体"/>
                <w:bCs/>
                <w:color w:val="auto"/>
                <w:sz w:val="24"/>
                <w:szCs w:val="24"/>
              </w:rPr>
            </w:pPr>
            <w:r>
              <w:rPr>
                <w:rFonts w:hint="eastAsia" w:ascii="宋体" w:hAnsi="宋体" w:cs="宋体"/>
                <w:bCs/>
                <w:color w:val="auto"/>
                <w:sz w:val="24"/>
                <w:szCs w:val="24"/>
                <w:lang w:val="en-US" w:eastAsia="zh-CN"/>
              </w:rPr>
              <w:t>以证书为准。</w:t>
            </w:r>
          </w:p>
        </w:tc>
      </w:tr>
      <w:tr w14:paraId="33F84CA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753" w:type="dxa"/>
            <w:gridSpan w:val="8"/>
            <w:tcBorders>
              <w:top w:val="single" w:color="auto" w:sz="6" w:space="0"/>
              <w:left w:val="single" w:color="auto" w:sz="6" w:space="0"/>
              <w:bottom w:val="single" w:color="auto" w:sz="6" w:space="0"/>
              <w:right w:val="single" w:color="auto" w:sz="4" w:space="0"/>
            </w:tcBorders>
            <w:shd w:val="clear" w:color="auto" w:fill="auto"/>
            <w:vAlign w:val="center"/>
          </w:tcPr>
          <w:p w14:paraId="3BFCCDB7">
            <w:pPr>
              <w:keepNext w:val="0"/>
              <w:keepLines w:val="0"/>
              <w:pageBreakBefore w:val="0"/>
              <w:numPr>
                <w:ilvl w:val="0"/>
                <w:numId w:val="0"/>
              </w:numPr>
              <w:kinsoku/>
              <w:wordWrap/>
              <w:overflowPunct/>
              <w:topLinePunct w:val="0"/>
              <w:autoSpaceDE/>
              <w:autoSpaceDN/>
              <w:bidi w:val="0"/>
              <w:adjustRightInd w:val="0"/>
              <w:snapToGrid w:val="0"/>
              <w:spacing w:line="480" w:lineRule="exact"/>
              <w:jc w:val="center"/>
              <w:textAlignment w:val="auto"/>
              <w:rPr>
                <w:rFonts w:hint="eastAsia"/>
                <w:color w:val="auto"/>
              </w:rPr>
            </w:pPr>
            <w:r>
              <w:rPr>
                <w:rFonts w:hint="eastAsia" w:ascii="方正小标宋简体" w:hAnsi="方正小标宋简体" w:eastAsia="方正小标宋简体" w:cs="方正小标宋简体"/>
                <w:b w:val="0"/>
                <w:bCs w:val="0"/>
                <w:color w:val="auto"/>
                <w:kern w:val="0"/>
                <w:sz w:val="28"/>
                <w:szCs w:val="28"/>
                <w:lang w:eastAsia="zh-CN"/>
              </w:rPr>
              <w:t>（</w:t>
            </w:r>
            <w:r>
              <w:rPr>
                <w:rFonts w:hint="eastAsia" w:ascii="方正小标宋简体" w:hAnsi="方正小标宋简体" w:eastAsia="方正小标宋简体" w:cs="方正小标宋简体"/>
                <w:b w:val="0"/>
                <w:bCs w:val="0"/>
                <w:color w:val="auto"/>
                <w:kern w:val="0"/>
                <w:sz w:val="28"/>
                <w:szCs w:val="28"/>
                <w:lang w:val="en-US" w:eastAsia="zh-CN"/>
              </w:rPr>
              <w:t>五</w:t>
            </w:r>
            <w:r>
              <w:rPr>
                <w:rFonts w:hint="eastAsia" w:ascii="方正小标宋简体" w:hAnsi="方正小标宋简体" w:eastAsia="方正小标宋简体" w:cs="方正小标宋简体"/>
                <w:b w:val="0"/>
                <w:bCs w:val="0"/>
                <w:color w:val="auto"/>
                <w:kern w:val="0"/>
                <w:sz w:val="28"/>
                <w:szCs w:val="28"/>
                <w:lang w:eastAsia="zh-CN"/>
              </w:rPr>
              <w:t>）创业实践活动</w:t>
            </w:r>
          </w:p>
        </w:tc>
      </w:tr>
      <w:tr w14:paraId="75389D6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2404" w:type="dxa"/>
            <w:gridSpan w:val="2"/>
            <w:tcBorders>
              <w:top w:val="single" w:color="auto" w:sz="6" w:space="0"/>
              <w:left w:val="single" w:color="auto" w:sz="6" w:space="0"/>
              <w:bottom w:val="single" w:color="auto" w:sz="6" w:space="0"/>
              <w:right w:val="single" w:color="auto" w:sz="4" w:space="0"/>
            </w:tcBorders>
            <w:shd w:val="clear" w:color="auto" w:fill="auto"/>
            <w:vAlign w:val="center"/>
          </w:tcPr>
          <w:p w14:paraId="202C8BA6">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cs="宋体"/>
                <w:b/>
                <w:bCs/>
                <w:color w:val="auto"/>
                <w:sz w:val="24"/>
                <w:szCs w:val="24"/>
                <w:lang w:eastAsia="zh-CN"/>
              </w:rPr>
            </w:pPr>
            <w:r>
              <w:rPr>
                <w:rFonts w:hint="eastAsia" w:ascii="宋体" w:hAnsi="宋体" w:cs="宋体"/>
                <w:b/>
                <w:bCs/>
                <w:color w:val="auto"/>
                <w:sz w:val="24"/>
                <w:szCs w:val="24"/>
                <w:lang w:eastAsia="zh-CN"/>
              </w:rPr>
              <w:t>项目类别</w:t>
            </w:r>
          </w:p>
        </w:tc>
        <w:tc>
          <w:tcPr>
            <w:tcW w:w="3313" w:type="dxa"/>
            <w:gridSpan w:val="3"/>
            <w:tcBorders>
              <w:top w:val="single" w:color="auto" w:sz="6" w:space="0"/>
              <w:left w:val="single" w:color="auto" w:sz="4" w:space="0"/>
              <w:bottom w:val="single" w:color="auto" w:sz="6" w:space="0"/>
              <w:right w:val="single" w:color="auto" w:sz="4" w:space="0"/>
            </w:tcBorders>
            <w:shd w:val="clear" w:color="auto" w:fill="auto"/>
            <w:vAlign w:val="center"/>
          </w:tcPr>
          <w:p w14:paraId="216B3C54">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cs="宋体"/>
                <w:b/>
                <w:bCs/>
                <w:color w:val="auto"/>
                <w:sz w:val="24"/>
                <w:szCs w:val="24"/>
                <w:lang w:eastAsia="zh-CN"/>
              </w:rPr>
            </w:pPr>
            <w:r>
              <w:rPr>
                <w:rFonts w:hint="eastAsia" w:ascii="宋体" w:hAnsi="宋体" w:cs="宋体"/>
                <w:b/>
                <w:bCs/>
                <w:color w:val="auto"/>
                <w:sz w:val="24"/>
                <w:szCs w:val="24"/>
                <w:lang w:eastAsia="zh-CN"/>
              </w:rPr>
              <w:t>等级或内容</w:t>
            </w:r>
          </w:p>
        </w:tc>
        <w:tc>
          <w:tcPr>
            <w:tcW w:w="958" w:type="dxa"/>
            <w:gridSpan w:val="2"/>
            <w:tcBorders>
              <w:top w:val="single" w:color="auto" w:sz="6" w:space="0"/>
              <w:left w:val="single" w:color="auto" w:sz="4" w:space="0"/>
              <w:bottom w:val="single" w:color="auto" w:sz="6" w:space="0"/>
              <w:right w:val="single" w:color="auto" w:sz="4" w:space="0"/>
            </w:tcBorders>
            <w:shd w:val="clear" w:color="auto" w:fill="auto"/>
            <w:vAlign w:val="center"/>
          </w:tcPr>
          <w:p w14:paraId="350E5088">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cs="宋体"/>
                <w:b/>
                <w:bCs/>
                <w:color w:val="auto"/>
                <w:sz w:val="24"/>
                <w:szCs w:val="24"/>
                <w:lang w:eastAsia="zh-CN"/>
              </w:rPr>
            </w:pPr>
            <w:r>
              <w:rPr>
                <w:rFonts w:hint="eastAsia" w:ascii="宋体" w:hAnsi="宋体" w:cs="宋体"/>
                <w:b/>
                <w:bCs/>
                <w:color w:val="auto"/>
                <w:sz w:val="24"/>
                <w:szCs w:val="24"/>
                <w:lang w:eastAsia="zh-CN"/>
              </w:rPr>
              <w:t>分值</w:t>
            </w:r>
          </w:p>
        </w:tc>
        <w:tc>
          <w:tcPr>
            <w:tcW w:w="3078" w:type="dxa"/>
            <w:tcBorders>
              <w:top w:val="single" w:color="auto" w:sz="6" w:space="0"/>
              <w:left w:val="single" w:color="auto" w:sz="4" w:space="0"/>
              <w:bottom w:val="single" w:color="auto" w:sz="6" w:space="0"/>
              <w:right w:val="single" w:color="auto" w:sz="4" w:space="0"/>
            </w:tcBorders>
            <w:shd w:val="clear" w:color="auto" w:fill="auto"/>
            <w:vAlign w:val="center"/>
          </w:tcPr>
          <w:p w14:paraId="2DC22101">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cs="宋体"/>
                <w:b/>
                <w:bCs/>
                <w:color w:val="auto"/>
                <w:sz w:val="24"/>
                <w:szCs w:val="24"/>
                <w:lang w:eastAsia="zh-CN"/>
              </w:rPr>
            </w:pPr>
            <w:r>
              <w:rPr>
                <w:rFonts w:hint="eastAsia" w:ascii="宋体" w:hAnsi="宋体" w:cs="宋体"/>
                <w:b/>
                <w:bCs/>
                <w:color w:val="auto"/>
                <w:sz w:val="24"/>
                <w:szCs w:val="24"/>
                <w:lang w:val="en-US" w:eastAsia="zh-CN"/>
              </w:rPr>
              <w:t>认定依据</w:t>
            </w:r>
          </w:p>
        </w:tc>
      </w:tr>
      <w:tr w14:paraId="01C7DFA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2404" w:type="dxa"/>
            <w:gridSpan w:val="2"/>
            <w:vMerge w:val="restart"/>
            <w:tcBorders>
              <w:top w:val="single" w:color="auto" w:sz="6" w:space="0"/>
              <w:left w:val="single" w:color="auto" w:sz="6" w:space="0"/>
              <w:right w:val="single" w:color="auto" w:sz="4" w:space="0"/>
            </w:tcBorders>
            <w:shd w:val="clear" w:color="auto" w:fill="auto"/>
            <w:vAlign w:val="center"/>
          </w:tcPr>
          <w:p w14:paraId="15CEACE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auto"/>
                <w:sz w:val="24"/>
                <w:szCs w:val="24"/>
                <w:lang w:eastAsia="zh-CN"/>
              </w:rPr>
            </w:pPr>
            <w:r>
              <w:rPr>
                <w:rFonts w:hint="default" w:ascii="宋体" w:hAnsi="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中国国际大学生创新大赛”“</w:t>
            </w:r>
            <w:r>
              <w:rPr>
                <w:rFonts w:hint="eastAsia" w:ascii="宋体" w:hAnsi="宋体" w:cs="宋体"/>
                <w:color w:val="auto"/>
                <w:sz w:val="24"/>
                <w:szCs w:val="24"/>
                <w:lang w:eastAsia="zh-CN"/>
              </w:rPr>
              <w:t>挑战杯”“创青春”“</w:t>
            </w:r>
            <w:r>
              <w:rPr>
                <w:rFonts w:hint="eastAsia" w:ascii="宋体" w:hAnsi="宋体" w:cs="宋体"/>
                <w:color w:val="auto"/>
                <w:sz w:val="24"/>
                <w:szCs w:val="24"/>
                <w:lang w:val="en-US" w:eastAsia="zh-CN"/>
              </w:rPr>
              <w:t>中国创翼”</w:t>
            </w:r>
            <w:r>
              <w:rPr>
                <w:rFonts w:hint="eastAsia" w:ascii="宋体" w:hAnsi="宋体" w:cs="宋体"/>
                <w:color w:val="auto"/>
                <w:sz w:val="24"/>
                <w:szCs w:val="24"/>
                <w:lang w:eastAsia="zh-CN"/>
              </w:rPr>
              <w:t>“广西创业大赛”等</w:t>
            </w:r>
          </w:p>
        </w:tc>
        <w:tc>
          <w:tcPr>
            <w:tcW w:w="1436" w:type="dxa"/>
            <w:tcBorders>
              <w:top w:val="single" w:color="auto" w:sz="6" w:space="0"/>
              <w:left w:val="single" w:color="auto" w:sz="4" w:space="0"/>
              <w:right w:val="single" w:color="auto" w:sz="4" w:space="0"/>
            </w:tcBorders>
            <w:shd w:val="clear" w:color="auto" w:fill="auto"/>
            <w:vAlign w:val="center"/>
          </w:tcPr>
          <w:p w14:paraId="1025AF9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auto"/>
                <w:sz w:val="24"/>
                <w:szCs w:val="24"/>
                <w:lang w:eastAsia="zh-CN"/>
              </w:rPr>
            </w:pPr>
            <w:r>
              <w:rPr>
                <w:rFonts w:hint="eastAsia" w:ascii="宋体" w:hAnsi="宋体" w:cs="宋体"/>
                <w:color w:val="auto"/>
                <w:sz w:val="24"/>
                <w:szCs w:val="24"/>
                <w:lang w:eastAsia="zh-CN"/>
              </w:rPr>
              <w:t>国家级</w:t>
            </w:r>
          </w:p>
        </w:tc>
        <w:tc>
          <w:tcPr>
            <w:tcW w:w="1877" w:type="dxa"/>
            <w:gridSpan w:val="2"/>
            <w:tcBorders>
              <w:top w:val="single" w:color="auto" w:sz="6" w:space="0"/>
              <w:left w:val="single" w:color="auto" w:sz="4" w:space="0"/>
              <w:right w:val="single" w:color="auto" w:sz="4" w:space="0"/>
            </w:tcBorders>
            <w:shd w:val="clear" w:color="auto" w:fill="auto"/>
            <w:vAlign w:val="center"/>
          </w:tcPr>
          <w:p w14:paraId="33A1B36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auto"/>
                <w:sz w:val="24"/>
                <w:szCs w:val="24"/>
                <w:lang w:eastAsia="zh-CN"/>
              </w:rPr>
            </w:pPr>
            <w:r>
              <w:rPr>
                <w:rFonts w:hint="eastAsia" w:ascii="宋体" w:hAnsi="宋体" w:cs="宋体"/>
                <w:color w:val="auto"/>
                <w:sz w:val="24"/>
                <w:szCs w:val="24"/>
                <w:lang w:eastAsia="zh-CN"/>
              </w:rPr>
              <w:t>三等奖及以上</w:t>
            </w:r>
            <w:bookmarkStart w:id="2" w:name="_GoBack"/>
            <w:bookmarkEnd w:id="2"/>
          </w:p>
        </w:tc>
        <w:tc>
          <w:tcPr>
            <w:tcW w:w="958" w:type="dxa"/>
            <w:gridSpan w:val="2"/>
            <w:tcBorders>
              <w:top w:val="single" w:color="auto" w:sz="6" w:space="0"/>
              <w:left w:val="single" w:color="auto" w:sz="4" w:space="0"/>
              <w:bottom w:val="single" w:color="auto" w:sz="6" w:space="0"/>
              <w:right w:val="single" w:color="auto" w:sz="4" w:space="0"/>
            </w:tcBorders>
            <w:shd w:val="clear" w:color="auto" w:fill="auto"/>
            <w:vAlign w:val="center"/>
          </w:tcPr>
          <w:p w14:paraId="60A5620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auto"/>
                <w:sz w:val="24"/>
                <w:szCs w:val="24"/>
                <w:lang w:eastAsia="zh-CN"/>
              </w:rPr>
            </w:pPr>
            <w:r>
              <w:rPr>
                <w:rFonts w:hint="eastAsia" w:ascii="宋体" w:hAnsi="宋体" w:cs="宋体"/>
                <w:color w:val="auto"/>
                <w:sz w:val="24"/>
                <w:szCs w:val="24"/>
                <w:lang w:val="en-US" w:eastAsia="zh-CN"/>
              </w:rPr>
              <w:t>4</w:t>
            </w:r>
          </w:p>
        </w:tc>
        <w:tc>
          <w:tcPr>
            <w:tcW w:w="3078" w:type="dxa"/>
            <w:vMerge w:val="restart"/>
            <w:tcBorders>
              <w:top w:val="single" w:color="auto" w:sz="6" w:space="0"/>
              <w:left w:val="single" w:color="auto" w:sz="4" w:space="0"/>
              <w:right w:val="single" w:color="auto" w:sz="4" w:space="0"/>
            </w:tcBorders>
            <w:shd w:val="clear" w:color="auto" w:fill="auto"/>
            <w:vAlign w:val="center"/>
          </w:tcPr>
          <w:p w14:paraId="7F2EBE5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auto"/>
                <w:sz w:val="24"/>
                <w:szCs w:val="24"/>
                <w:lang w:eastAsia="zh-CN"/>
              </w:rPr>
            </w:pPr>
            <w:r>
              <w:rPr>
                <w:rFonts w:hint="eastAsia" w:ascii="宋体" w:hAnsi="宋体" w:cs="宋体"/>
                <w:color w:val="auto"/>
                <w:sz w:val="24"/>
                <w:szCs w:val="24"/>
                <w:lang w:eastAsia="zh-CN"/>
              </w:rPr>
              <w:t>提供获奖证书复印件。</w:t>
            </w:r>
          </w:p>
        </w:tc>
      </w:tr>
      <w:tr w14:paraId="7585624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2404" w:type="dxa"/>
            <w:gridSpan w:val="2"/>
            <w:vMerge w:val="continue"/>
            <w:tcBorders>
              <w:left w:val="single" w:color="auto" w:sz="6" w:space="0"/>
              <w:right w:val="single" w:color="auto" w:sz="4" w:space="0"/>
            </w:tcBorders>
            <w:shd w:val="clear" w:color="auto" w:fill="auto"/>
            <w:vAlign w:val="center"/>
          </w:tcPr>
          <w:p w14:paraId="7D119E43">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cs="宋体"/>
                <w:color w:val="auto"/>
                <w:sz w:val="24"/>
                <w:szCs w:val="24"/>
                <w:lang w:eastAsia="zh-CN"/>
              </w:rPr>
            </w:pPr>
          </w:p>
        </w:tc>
        <w:tc>
          <w:tcPr>
            <w:tcW w:w="1436" w:type="dxa"/>
            <w:vMerge w:val="restart"/>
            <w:tcBorders>
              <w:top w:val="single" w:color="auto" w:sz="6" w:space="0"/>
              <w:left w:val="single" w:color="auto" w:sz="4" w:space="0"/>
              <w:right w:val="single" w:color="auto" w:sz="4" w:space="0"/>
            </w:tcBorders>
            <w:shd w:val="clear" w:color="auto" w:fill="auto"/>
            <w:vAlign w:val="center"/>
          </w:tcPr>
          <w:p w14:paraId="6955F65A">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cs="宋体"/>
                <w:color w:val="auto"/>
                <w:sz w:val="24"/>
                <w:szCs w:val="24"/>
                <w:lang w:eastAsia="zh-CN"/>
              </w:rPr>
            </w:pPr>
            <w:r>
              <w:rPr>
                <w:rFonts w:hint="eastAsia" w:ascii="宋体" w:hAnsi="宋体" w:cs="宋体"/>
                <w:color w:val="auto"/>
                <w:sz w:val="24"/>
                <w:szCs w:val="24"/>
                <w:lang w:eastAsia="zh-CN"/>
              </w:rPr>
              <w:t>省级</w:t>
            </w:r>
          </w:p>
          <w:p w14:paraId="254F5DF4">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cs="宋体"/>
                <w:color w:val="auto"/>
                <w:sz w:val="24"/>
                <w:szCs w:val="24"/>
                <w:lang w:eastAsia="zh-CN"/>
              </w:rPr>
            </w:pPr>
          </w:p>
        </w:tc>
        <w:tc>
          <w:tcPr>
            <w:tcW w:w="1877" w:type="dxa"/>
            <w:gridSpan w:val="2"/>
            <w:tcBorders>
              <w:top w:val="single" w:color="auto" w:sz="6" w:space="0"/>
              <w:left w:val="single" w:color="auto" w:sz="4" w:space="0"/>
              <w:bottom w:val="single" w:color="auto" w:sz="6" w:space="0"/>
              <w:right w:val="single" w:color="auto" w:sz="4" w:space="0"/>
            </w:tcBorders>
            <w:shd w:val="clear" w:color="auto" w:fill="auto"/>
            <w:vAlign w:val="center"/>
          </w:tcPr>
          <w:p w14:paraId="16F9F634">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eastAsia="zh-CN"/>
              </w:rPr>
              <w:t>一等奖</w:t>
            </w:r>
          </w:p>
        </w:tc>
        <w:tc>
          <w:tcPr>
            <w:tcW w:w="958" w:type="dxa"/>
            <w:gridSpan w:val="2"/>
            <w:tcBorders>
              <w:top w:val="single" w:color="auto" w:sz="6" w:space="0"/>
              <w:left w:val="single" w:color="auto" w:sz="4" w:space="0"/>
              <w:bottom w:val="single" w:color="auto" w:sz="6" w:space="0"/>
              <w:right w:val="single" w:color="auto" w:sz="4" w:space="0"/>
            </w:tcBorders>
            <w:shd w:val="clear" w:color="auto" w:fill="auto"/>
            <w:vAlign w:val="center"/>
          </w:tcPr>
          <w:p w14:paraId="6D55BFE3">
            <w:pPr>
              <w:keepNext w:val="0"/>
              <w:keepLines w:val="0"/>
              <w:pageBreakBefore w:val="0"/>
              <w:kinsoku/>
              <w:wordWrap/>
              <w:overflowPunct/>
              <w:topLinePunct w:val="0"/>
              <w:autoSpaceDE/>
              <w:autoSpaceDN/>
              <w:bidi w:val="0"/>
              <w:spacing w:line="480" w:lineRule="exact"/>
              <w:jc w:val="center"/>
              <w:textAlignment w:val="auto"/>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3</w:t>
            </w:r>
          </w:p>
        </w:tc>
        <w:tc>
          <w:tcPr>
            <w:tcW w:w="3078" w:type="dxa"/>
            <w:vMerge w:val="continue"/>
            <w:tcBorders>
              <w:left w:val="single" w:color="auto" w:sz="4" w:space="0"/>
              <w:right w:val="single" w:color="auto" w:sz="4" w:space="0"/>
            </w:tcBorders>
            <w:shd w:val="clear" w:color="auto" w:fill="auto"/>
            <w:vAlign w:val="center"/>
          </w:tcPr>
          <w:p w14:paraId="437898B3">
            <w:pPr>
              <w:keepNext w:val="0"/>
              <w:keepLines w:val="0"/>
              <w:pageBreakBefore w:val="0"/>
              <w:kinsoku/>
              <w:wordWrap/>
              <w:overflowPunct/>
              <w:topLinePunct w:val="0"/>
              <w:autoSpaceDE/>
              <w:autoSpaceDN/>
              <w:bidi w:val="0"/>
              <w:spacing w:line="480" w:lineRule="exact"/>
              <w:jc w:val="left"/>
              <w:textAlignment w:val="auto"/>
              <w:rPr>
                <w:rFonts w:hint="eastAsia" w:ascii="宋体" w:hAnsi="宋体" w:cs="宋体"/>
                <w:color w:val="auto"/>
                <w:sz w:val="24"/>
                <w:szCs w:val="24"/>
                <w:lang w:eastAsia="zh-CN"/>
              </w:rPr>
            </w:pPr>
          </w:p>
        </w:tc>
      </w:tr>
      <w:tr w14:paraId="635DC75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2404" w:type="dxa"/>
            <w:gridSpan w:val="2"/>
            <w:vMerge w:val="continue"/>
            <w:tcBorders>
              <w:left w:val="single" w:color="auto" w:sz="6" w:space="0"/>
              <w:right w:val="single" w:color="auto" w:sz="4" w:space="0"/>
            </w:tcBorders>
            <w:shd w:val="clear" w:color="auto" w:fill="auto"/>
            <w:vAlign w:val="center"/>
          </w:tcPr>
          <w:p w14:paraId="4B54B678">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cs="宋体"/>
                <w:color w:val="auto"/>
                <w:sz w:val="24"/>
                <w:szCs w:val="24"/>
                <w:lang w:eastAsia="zh-CN"/>
              </w:rPr>
            </w:pPr>
          </w:p>
        </w:tc>
        <w:tc>
          <w:tcPr>
            <w:tcW w:w="1436" w:type="dxa"/>
            <w:vMerge w:val="continue"/>
            <w:tcBorders>
              <w:left w:val="single" w:color="auto" w:sz="4" w:space="0"/>
              <w:right w:val="single" w:color="auto" w:sz="4" w:space="0"/>
            </w:tcBorders>
            <w:shd w:val="clear" w:color="auto" w:fill="auto"/>
            <w:vAlign w:val="center"/>
          </w:tcPr>
          <w:p w14:paraId="6D130E02">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cs="宋体"/>
                <w:color w:val="auto"/>
                <w:sz w:val="24"/>
                <w:szCs w:val="24"/>
                <w:lang w:eastAsia="zh-CN"/>
              </w:rPr>
            </w:pPr>
          </w:p>
        </w:tc>
        <w:tc>
          <w:tcPr>
            <w:tcW w:w="1877" w:type="dxa"/>
            <w:gridSpan w:val="2"/>
            <w:tcBorders>
              <w:top w:val="single" w:color="auto" w:sz="6" w:space="0"/>
              <w:left w:val="single" w:color="auto" w:sz="4" w:space="0"/>
              <w:bottom w:val="single" w:color="auto" w:sz="6" w:space="0"/>
              <w:right w:val="single" w:color="auto" w:sz="4" w:space="0"/>
            </w:tcBorders>
            <w:shd w:val="clear" w:color="auto" w:fill="auto"/>
            <w:vAlign w:val="center"/>
          </w:tcPr>
          <w:p w14:paraId="12077228">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eastAsia="zh-CN"/>
              </w:rPr>
              <w:t>二等奖</w:t>
            </w:r>
          </w:p>
        </w:tc>
        <w:tc>
          <w:tcPr>
            <w:tcW w:w="958" w:type="dxa"/>
            <w:gridSpan w:val="2"/>
            <w:tcBorders>
              <w:top w:val="single" w:color="auto" w:sz="6" w:space="0"/>
              <w:left w:val="single" w:color="auto" w:sz="4" w:space="0"/>
              <w:bottom w:val="single" w:color="auto" w:sz="6" w:space="0"/>
              <w:right w:val="single" w:color="auto" w:sz="4" w:space="0"/>
            </w:tcBorders>
            <w:shd w:val="clear" w:color="auto" w:fill="auto"/>
            <w:vAlign w:val="center"/>
          </w:tcPr>
          <w:p w14:paraId="79EA6B93">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2</w:t>
            </w:r>
          </w:p>
        </w:tc>
        <w:tc>
          <w:tcPr>
            <w:tcW w:w="3078" w:type="dxa"/>
            <w:vMerge w:val="continue"/>
            <w:tcBorders>
              <w:left w:val="single" w:color="auto" w:sz="4" w:space="0"/>
              <w:right w:val="single" w:color="auto" w:sz="4" w:space="0"/>
            </w:tcBorders>
            <w:shd w:val="clear" w:color="auto" w:fill="auto"/>
            <w:vAlign w:val="center"/>
          </w:tcPr>
          <w:p w14:paraId="76A0328D">
            <w:pPr>
              <w:keepNext w:val="0"/>
              <w:keepLines w:val="0"/>
              <w:pageBreakBefore w:val="0"/>
              <w:kinsoku/>
              <w:wordWrap/>
              <w:overflowPunct/>
              <w:topLinePunct w:val="0"/>
              <w:autoSpaceDE/>
              <w:autoSpaceDN/>
              <w:bidi w:val="0"/>
              <w:spacing w:line="480" w:lineRule="exact"/>
              <w:jc w:val="left"/>
              <w:textAlignment w:val="auto"/>
              <w:rPr>
                <w:rFonts w:hint="eastAsia" w:ascii="宋体" w:hAnsi="宋体" w:cs="宋体"/>
                <w:color w:val="auto"/>
                <w:sz w:val="24"/>
                <w:szCs w:val="24"/>
                <w:lang w:eastAsia="zh-CN"/>
              </w:rPr>
            </w:pPr>
          </w:p>
        </w:tc>
      </w:tr>
      <w:tr w14:paraId="2BB8A9E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2404" w:type="dxa"/>
            <w:gridSpan w:val="2"/>
            <w:vMerge w:val="continue"/>
            <w:tcBorders>
              <w:left w:val="single" w:color="auto" w:sz="6" w:space="0"/>
              <w:right w:val="single" w:color="auto" w:sz="4" w:space="0"/>
            </w:tcBorders>
            <w:shd w:val="clear" w:color="auto" w:fill="auto"/>
            <w:vAlign w:val="center"/>
          </w:tcPr>
          <w:p w14:paraId="41C695F2">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cs="宋体"/>
                <w:color w:val="auto"/>
                <w:sz w:val="24"/>
                <w:szCs w:val="24"/>
                <w:lang w:eastAsia="zh-CN"/>
              </w:rPr>
            </w:pPr>
          </w:p>
        </w:tc>
        <w:tc>
          <w:tcPr>
            <w:tcW w:w="1436" w:type="dxa"/>
            <w:vMerge w:val="continue"/>
            <w:tcBorders>
              <w:left w:val="single" w:color="auto" w:sz="4" w:space="0"/>
              <w:right w:val="single" w:color="auto" w:sz="4" w:space="0"/>
            </w:tcBorders>
            <w:shd w:val="clear" w:color="auto" w:fill="auto"/>
            <w:vAlign w:val="center"/>
          </w:tcPr>
          <w:p w14:paraId="7823EEF1">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cs="宋体"/>
                <w:color w:val="auto"/>
                <w:sz w:val="24"/>
                <w:szCs w:val="24"/>
                <w:lang w:eastAsia="zh-CN"/>
              </w:rPr>
            </w:pPr>
          </w:p>
        </w:tc>
        <w:tc>
          <w:tcPr>
            <w:tcW w:w="1877" w:type="dxa"/>
            <w:gridSpan w:val="2"/>
            <w:tcBorders>
              <w:top w:val="single" w:color="auto" w:sz="6" w:space="0"/>
              <w:left w:val="single" w:color="auto" w:sz="4" w:space="0"/>
              <w:right w:val="single" w:color="auto" w:sz="4" w:space="0"/>
            </w:tcBorders>
            <w:shd w:val="clear" w:color="auto" w:fill="auto"/>
            <w:vAlign w:val="center"/>
          </w:tcPr>
          <w:p w14:paraId="1342D042">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eastAsia="zh-CN"/>
              </w:rPr>
              <w:t>三等奖</w:t>
            </w:r>
          </w:p>
        </w:tc>
        <w:tc>
          <w:tcPr>
            <w:tcW w:w="958" w:type="dxa"/>
            <w:gridSpan w:val="2"/>
            <w:tcBorders>
              <w:top w:val="single" w:color="auto" w:sz="6" w:space="0"/>
              <w:left w:val="single" w:color="auto" w:sz="4" w:space="0"/>
              <w:bottom w:val="single" w:color="auto" w:sz="6" w:space="0"/>
              <w:right w:val="single" w:color="auto" w:sz="4" w:space="0"/>
            </w:tcBorders>
            <w:shd w:val="clear" w:color="auto" w:fill="auto"/>
            <w:vAlign w:val="center"/>
          </w:tcPr>
          <w:p w14:paraId="5C52D7EA">
            <w:pPr>
              <w:keepNext w:val="0"/>
              <w:keepLines w:val="0"/>
              <w:pageBreakBefore w:val="0"/>
              <w:kinsoku/>
              <w:wordWrap/>
              <w:overflowPunct/>
              <w:topLinePunct w:val="0"/>
              <w:autoSpaceDE/>
              <w:autoSpaceDN/>
              <w:bidi w:val="0"/>
              <w:spacing w:line="480" w:lineRule="exact"/>
              <w:jc w:val="center"/>
              <w:textAlignment w:val="auto"/>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2</w:t>
            </w:r>
          </w:p>
        </w:tc>
        <w:tc>
          <w:tcPr>
            <w:tcW w:w="3078" w:type="dxa"/>
            <w:vMerge w:val="continue"/>
            <w:tcBorders>
              <w:left w:val="single" w:color="auto" w:sz="4" w:space="0"/>
              <w:right w:val="single" w:color="auto" w:sz="4" w:space="0"/>
            </w:tcBorders>
            <w:shd w:val="clear" w:color="auto" w:fill="auto"/>
            <w:vAlign w:val="center"/>
          </w:tcPr>
          <w:p w14:paraId="13189708">
            <w:pPr>
              <w:keepNext w:val="0"/>
              <w:keepLines w:val="0"/>
              <w:pageBreakBefore w:val="0"/>
              <w:kinsoku/>
              <w:wordWrap/>
              <w:overflowPunct/>
              <w:topLinePunct w:val="0"/>
              <w:autoSpaceDE/>
              <w:autoSpaceDN/>
              <w:bidi w:val="0"/>
              <w:spacing w:line="480" w:lineRule="exact"/>
              <w:jc w:val="left"/>
              <w:textAlignment w:val="auto"/>
              <w:rPr>
                <w:rFonts w:hint="eastAsia" w:ascii="宋体" w:hAnsi="宋体" w:cs="宋体"/>
                <w:color w:val="auto"/>
                <w:sz w:val="24"/>
                <w:szCs w:val="24"/>
                <w:lang w:eastAsia="zh-CN"/>
              </w:rPr>
            </w:pPr>
          </w:p>
        </w:tc>
      </w:tr>
      <w:tr w14:paraId="7C4F3CB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2404" w:type="dxa"/>
            <w:gridSpan w:val="2"/>
            <w:vMerge w:val="continue"/>
            <w:tcBorders>
              <w:left w:val="single" w:color="auto" w:sz="6" w:space="0"/>
              <w:right w:val="single" w:color="auto" w:sz="4" w:space="0"/>
            </w:tcBorders>
            <w:shd w:val="clear" w:color="auto" w:fill="auto"/>
            <w:vAlign w:val="center"/>
          </w:tcPr>
          <w:p w14:paraId="7170809B">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cs="宋体"/>
                <w:color w:val="auto"/>
                <w:sz w:val="24"/>
                <w:szCs w:val="24"/>
                <w:lang w:eastAsia="zh-CN"/>
              </w:rPr>
            </w:pPr>
          </w:p>
        </w:tc>
        <w:tc>
          <w:tcPr>
            <w:tcW w:w="1436" w:type="dxa"/>
            <w:vMerge w:val="restart"/>
            <w:tcBorders>
              <w:top w:val="single" w:color="auto" w:sz="6" w:space="0"/>
              <w:left w:val="single" w:color="auto" w:sz="4" w:space="0"/>
              <w:right w:val="single" w:color="auto" w:sz="4" w:space="0"/>
            </w:tcBorders>
            <w:shd w:val="clear" w:color="auto" w:fill="auto"/>
            <w:vAlign w:val="center"/>
          </w:tcPr>
          <w:p w14:paraId="3F1B2FFB">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cs="宋体"/>
                <w:color w:val="auto"/>
                <w:sz w:val="24"/>
                <w:szCs w:val="24"/>
                <w:lang w:eastAsia="zh-CN"/>
              </w:rPr>
            </w:pPr>
            <w:r>
              <w:rPr>
                <w:rFonts w:hint="eastAsia" w:ascii="宋体" w:hAnsi="宋体" w:cs="宋体"/>
                <w:color w:val="auto"/>
                <w:sz w:val="24"/>
                <w:szCs w:val="24"/>
                <w:lang w:eastAsia="zh-CN"/>
              </w:rPr>
              <w:t>校级</w:t>
            </w:r>
          </w:p>
        </w:tc>
        <w:tc>
          <w:tcPr>
            <w:tcW w:w="1877" w:type="dxa"/>
            <w:gridSpan w:val="2"/>
            <w:tcBorders>
              <w:top w:val="single" w:color="auto" w:sz="6" w:space="0"/>
              <w:left w:val="single" w:color="auto" w:sz="4" w:space="0"/>
              <w:bottom w:val="single" w:color="auto" w:sz="6" w:space="0"/>
              <w:right w:val="single" w:color="auto" w:sz="4" w:space="0"/>
            </w:tcBorders>
            <w:shd w:val="clear" w:color="auto" w:fill="auto"/>
            <w:vAlign w:val="center"/>
          </w:tcPr>
          <w:p w14:paraId="4279439D">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cs="宋体"/>
                <w:color w:val="auto"/>
                <w:sz w:val="24"/>
                <w:szCs w:val="24"/>
                <w:lang w:eastAsia="zh-CN"/>
              </w:rPr>
            </w:pPr>
            <w:r>
              <w:rPr>
                <w:rFonts w:hint="eastAsia" w:ascii="宋体" w:hAnsi="宋体" w:cs="宋体"/>
                <w:color w:val="auto"/>
                <w:sz w:val="24"/>
                <w:szCs w:val="24"/>
                <w:lang w:eastAsia="zh-CN"/>
              </w:rPr>
              <w:t>一等奖</w:t>
            </w:r>
          </w:p>
        </w:tc>
        <w:tc>
          <w:tcPr>
            <w:tcW w:w="958" w:type="dxa"/>
            <w:gridSpan w:val="2"/>
            <w:tcBorders>
              <w:top w:val="single" w:color="auto" w:sz="6" w:space="0"/>
              <w:left w:val="single" w:color="auto" w:sz="4" w:space="0"/>
              <w:bottom w:val="single" w:color="auto" w:sz="6" w:space="0"/>
              <w:right w:val="single" w:color="auto" w:sz="4" w:space="0"/>
            </w:tcBorders>
            <w:shd w:val="clear" w:color="auto" w:fill="auto"/>
            <w:vAlign w:val="center"/>
          </w:tcPr>
          <w:p w14:paraId="7B90BB24">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cs="宋体"/>
                <w:color w:val="auto"/>
                <w:sz w:val="24"/>
                <w:szCs w:val="24"/>
                <w:lang w:eastAsia="zh-CN"/>
              </w:rPr>
            </w:pPr>
            <w:r>
              <w:rPr>
                <w:rFonts w:hint="eastAsia" w:ascii="宋体" w:hAnsi="宋体" w:cs="宋体"/>
                <w:color w:val="auto"/>
                <w:sz w:val="24"/>
                <w:szCs w:val="24"/>
                <w:lang w:eastAsia="zh-CN"/>
              </w:rPr>
              <w:t>2</w:t>
            </w:r>
          </w:p>
        </w:tc>
        <w:tc>
          <w:tcPr>
            <w:tcW w:w="3078" w:type="dxa"/>
            <w:vMerge w:val="continue"/>
            <w:tcBorders>
              <w:left w:val="single" w:color="auto" w:sz="4" w:space="0"/>
              <w:right w:val="single" w:color="auto" w:sz="4" w:space="0"/>
            </w:tcBorders>
            <w:shd w:val="clear" w:color="auto" w:fill="auto"/>
            <w:vAlign w:val="center"/>
          </w:tcPr>
          <w:p w14:paraId="506D5E65">
            <w:pPr>
              <w:keepNext w:val="0"/>
              <w:keepLines w:val="0"/>
              <w:pageBreakBefore w:val="0"/>
              <w:kinsoku/>
              <w:wordWrap/>
              <w:overflowPunct/>
              <w:topLinePunct w:val="0"/>
              <w:autoSpaceDE/>
              <w:autoSpaceDN/>
              <w:bidi w:val="0"/>
              <w:spacing w:line="480" w:lineRule="exact"/>
              <w:jc w:val="left"/>
              <w:textAlignment w:val="auto"/>
              <w:rPr>
                <w:rFonts w:hint="eastAsia" w:ascii="宋体" w:hAnsi="宋体" w:cs="宋体"/>
                <w:color w:val="auto"/>
                <w:sz w:val="24"/>
                <w:szCs w:val="24"/>
                <w:lang w:eastAsia="zh-CN"/>
              </w:rPr>
            </w:pPr>
          </w:p>
        </w:tc>
      </w:tr>
      <w:tr w14:paraId="2FA6522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2404" w:type="dxa"/>
            <w:gridSpan w:val="2"/>
            <w:vMerge w:val="continue"/>
            <w:tcBorders>
              <w:left w:val="single" w:color="auto" w:sz="6" w:space="0"/>
              <w:right w:val="single" w:color="auto" w:sz="4" w:space="0"/>
            </w:tcBorders>
            <w:shd w:val="clear" w:color="auto" w:fill="auto"/>
            <w:vAlign w:val="center"/>
          </w:tcPr>
          <w:p w14:paraId="3C840161">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cs="宋体"/>
                <w:color w:val="auto"/>
                <w:sz w:val="24"/>
                <w:szCs w:val="24"/>
                <w:lang w:eastAsia="zh-CN"/>
              </w:rPr>
            </w:pPr>
          </w:p>
        </w:tc>
        <w:tc>
          <w:tcPr>
            <w:tcW w:w="1436" w:type="dxa"/>
            <w:vMerge w:val="continue"/>
            <w:tcBorders>
              <w:left w:val="single" w:color="auto" w:sz="4" w:space="0"/>
              <w:right w:val="single" w:color="auto" w:sz="4" w:space="0"/>
            </w:tcBorders>
            <w:shd w:val="clear" w:color="auto" w:fill="auto"/>
            <w:vAlign w:val="center"/>
          </w:tcPr>
          <w:p w14:paraId="4DF4FDB8">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cs="宋体"/>
                <w:color w:val="auto"/>
                <w:sz w:val="24"/>
                <w:szCs w:val="24"/>
                <w:lang w:eastAsia="zh-CN"/>
              </w:rPr>
            </w:pPr>
          </w:p>
        </w:tc>
        <w:tc>
          <w:tcPr>
            <w:tcW w:w="1877" w:type="dxa"/>
            <w:gridSpan w:val="2"/>
            <w:tcBorders>
              <w:top w:val="single" w:color="auto" w:sz="6" w:space="0"/>
              <w:left w:val="single" w:color="auto" w:sz="4" w:space="0"/>
              <w:bottom w:val="single" w:color="auto" w:sz="6" w:space="0"/>
              <w:right w:val="single" w:color="auto" w:sz="4" w:space="0"/>
            </w:tcBorders>
            <w:shd w:val="clear" w:color="auto" w:fill="auto"/>
            <w:vAlign w:val="center"/>
          </w:tcPr>
          <w:p w14:paraId="543BF840">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cs="宋体"/>
                <w:color w:val="auto"/>
                <w:sz w:val="24"/>
                <w:szCs w:val="24"/>
                <w:lang w:eastAsia="zh-CN"/>
              </w:rPr>
            </w:pPr>
            <w:r>
              <w:rPr>
                <w:rFonts w:hint="eastAsia" w:ascii="宋体" w:hAnsi="宋体" w:cs="宋体"/>
                <w:color w:val="auto"/>
                <w:sz w:val="24"/>
                <w:szCs w:val="24"/>
                <w:lang w:eastAsia="zh-CN"/>
              </w:rPr>
              <w:t>二等奖</w:t>
            </w:r>
          </w:p>
        </w:tc>
        <w:tc>
          <w:tcPr>
            <w:tcW w:w="958" w:type="dxa"/>
            <w:gridSpan w:val="2"/>
            <w:tcBorders>
              <w:top w:val="single" w:color="auto" w:sz="6" w:space="0"/>
              <w:left w:val="single" w:color="auto" w:sz="4" w:space="0"/>
              <w:bottom w:val="single" w:color="auto" w:sz="6" w:space="0"/>
              <w:right w:val="single" w:color="auto" w:sz="4" w:space="0"/>
            </w:tcBorders>
            <w:shd w:val="clear" w:color="auto" w:fill="auto"/>
            <w:vAlign w:val="center"/>
          </w:tcPr>
          <w:p w14:paraId="7D363148">
            <w:pPr>
              <w:keepNext w:val="0"/>
              <w:keepLines w:val="0"/>
              <w:pageBreakBefore w:val="0"/>
              <w:kinsoku/>
              <w:wordWrap/>
              <w:overflowPunct/>
              <w:topLinePunct w:val="0"/>
              <w:autoSpaceDE/>
              <w:autoSpaceDN/>
              <w:bidi w:val="0"/>
              <w:spacing w:line="480" w:lineRule="exact"/>
              <w:jc w:val="center"/>
              <w:textAlignment w:val="auto"/>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1.5</w:t>
            </w:r>
          </w:p>
        </w:tc>
        <w:tc>
          <w:tcPr>
            <w:tcW w:w="3078" w:type="dxa"/>
            <w:vMerge w:val="continue"/>
            <w:tcBorders>
              <w:left w:val="single" w:color="auto" w:sz="4" w:space="0"/>
              <w:right w:val="single" w:color="auto" w:sz="4" w:space="0"/>
            </w:tcBorders>
            <w:shd w:val="clear" w:color="auto" w:fill="auto"/>
            <w:vAlign w:val="center"/>
          </w:tcPr>
          <w:p w14:paraId="632F8041">
            <w:pPr>
              <w:keepNext w:val="0"/>
              <w:keepLines w:val="0"/>
              <w:pageBreakBefore w:val="0"/>
              <w:kinsoku/>
              <w:wordWrap/>
              <w:overflowPunct/>
              <w:topLinePunct w:val="0"/>
              <w:autoSpaceDE/>
              <w:autoSpaceDN/>
              <w:bidi w:val="0"/>
              <w:spacing w:line="480" w:lineRule="exact"/>
              <w:jc w:val="left"/>
              <w:textAlignment w:val="auto"/>
              <w:rPr>
                <w:rFonts w:hint="eastAsia" w:ascii="宋体" w:hAnsi="宋体" w:cs="宋体"/>
                <w:color w:val="auto"/>
                <w:sz w:val="24"/>
                <w:szCs w:val="24"/>
                <w:lang w:eastAsia="zh-CN"/>
              </w:rPr>
            </w:pPr>
          </w:p>
        </w:tc>
      </w:tr>
      <w:tr w14:paraId="5B79037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2404" w:type="dxa"/>
            <w:gridSpan w:val="2"/>
            <w:vMerge w:val="continue"/>
            <w:tcBorders>
              <w:left w:val="single" w:color="auto" w:sz="6" w:space="0"/>
              <w:right w:val="single" w:color="auto" w:sz="4" w:space="0"/>
            </w:tcBorders>
            <w:shd w:val="clear" w:color="auto" w:fill="auto"/>
            <w:vAlign w:val="center"/>
          </w:tcPr>
          <w:p w14:paraId="1FA14793">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cs="宋体"/>
                <w:color w:val="auto"/>
                <w:sz w:val="24"/>
                <w:szCs w:val="24"/>
                <w:lang w:eastAsia="zh-CN"/>
              </w:rPr>
            </w:pPr>
          </w:p>
        </w:tc>
        <w:tc>
          <w:tcPr>
            <w:tcW w:w="1436" w:type="dxa"/>
            <w:vMerge w:val="continue"/>
            <w:tcBorders>
              <w:left w:val="single" w:color="auto" w:sz="4" w:space="0"/>
              <w:right w:val="single" w:color="auto" w:sz="4" w:space="0"/>
            </w:tcBorders>
            <w:shd w:val="clear" w:color="auto" w:fill="auto"/>
            <w:vAlign w:val="center"/>
          </w:tcPr>
          <w:p w14:paraId="11C794B4">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cs="宋体"/>
                <w:color w:val="auto"/>
                <w:sz w:val="24"/>
                <w:szCs w:val="24"/>
                <w:lang w:eastAsia="zh-CN"/>
              </w:rPr>
            </w:pPr>
          </w:p>
        </w:tc>
        <w:tc>
          <w:tcPr>
            <w:tcW w:w="1877" w:type="dxa"/>
            <w:gridSpan w:val="2"/>
            <w:tcBorders>
              <w:top w:val="single" w:color="auto" w:sz="6" w:space="0"/>
              <w:left w:val="single" w:color="auto" w:sz="4" w:space="0"/>
              <w:bottom w:val="single" w:color="auto" w:sz="6" w:space="0"/>
              <w:right w:val="single" w:color="auto" w:sz="4" w:space="0"/>
            </w:tcBorders>
            <w:shd w:val="clear" w:color="auto" w:fill="auto"/>
            <w:vAlign w:val="center"/>
          </w:tcPr>
          <w:p w14:paraId="06B06C06">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cs="宋体"/>
                <w:color w:val="auto"/>
                <w:sz w:val="24"/>
                <w:szCs w:val="24"/>
                <w:lang w:eastAsia="zh-CN"/>
              </w:rPr>
            </w:pPr>
            <w:r>
              <w:rPr>
                <w:rFonts w:hint="eastAsia" w:ascii="宋体" w:hAnsi="宋体" w:cs="宋体"/>
                <w:color w:val="auto"/>
                <w:sz w:val="24"/>
                <w:szCs w:val="24"/>
                <w:lang w:eastAsia="zh-CN"/>
              </w:rPr>
              <w:t>三等奖</w:t>
            </w:r>
          </w:p>
        </w:tc>
        <w:tc>
          <w:tcPr>
            <w:tcW w:w="958" w:type="dxa"/>
            <w:gridSpan w:val="2"/>
            <w:tcBorders>
              <w:top w:val="single" w:color="auto" w:sz="6" w:space="0"/>
              <w:left w:val="single" w:color="auto" w:sz="4" w:space="0"/>
              <w:bottom w:val="single" w:color="auto" w:sz="6" w:space="0"/>
              <w:right w:val="single" w:color="auto" w:sz="4" w:space="0"/>
            </w:tcBorders>
            <w:shd w:val="clear" w:color="auto" w:fill="auto"/>
            <w:vAlign w:val="center"/>
          </w:tcPr>
          <w:p w14:paraId="18EABD04">
            <w:pPr>
              <w:keepNext w:val="0"/>
              <w:keepLines w:val="0"/>
              <w:pageBreakBefore w:val="0"/>
              <w:kinsoku/>
              <w:wordWrap/>
              <w:overflowPunct/>
              <w:topLinePunct w:val="0"/>
              <w:autoSpaceDE/>
              <w:autoSpaceDN/>
              <w:bidi w:val="0"/>
              <w:spacing w:line="480" w:lineRule="exact"/>
              <w:jc w:val="center"/>
              <w:textAlignment w:val="auto"/>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1.5</w:t>
            </w:r>
          </w:p>
        </w:tc>
        <w:tc>
          <w:tcPr>
            <w:tcW w:w="3078" w:type="dxa"/>
            <w:vMerge w:val="continue"/>
            <w:tcBorders>
              <w:left w:val="single" w:color="auto" w:sz="4" w:space="0"/>
              <w:right w:val="single" w:color="auto" w:sz="4" w:space="0"/>
            </w:tcBorders>
            <w:shd w:val="clear" w:color="auto" w:fill="auto"/>
            <w:vAlign w:val="center"/>
          </w:tcPr>
          <w:p w14:paraId="2F97B3C0">
            <w:pPr>
              <w:keepNext w:val="0"/>
              <w:keepLines w:val="0"/>
              <w:pageBreakBefore w:val="0"/>
              <w:kinsoku/>
              <w:wordWrap/>
              <w:overflowPunct/>
              <w:topLinePunct w:val="0"/>
              <w:autoSpaceDE/>
              <w:autoSpaceDN/>
              <w:bidi w:val="0"/>
              <w:spacing w:line="480" w:lineRule="exact"/>
              <w:jc w:val="left"/>
              <w:textAlignment w:val="auto"/>
              <w:rPr>
                <w:rFonts w:hint="eastAsia" w:ascii="宋体" w:hAnsi="宋体" w:cs="宋体"/>
                <w:color w:val="auto"/>
                <w:sz w:val="24"/>
                <w:szCs w:val="24"/>
                <w:lang w:eastAsia="zh-CN"/>
              </w:rPr>
            </w:pPr>
          </w:p>
        </w:tc>
      </w:tr>
      <w:tr w14:paraId="63591A0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2404" w:type="dxa"/>
            <w:gridSpan w:val="2"/>
            <w:vMerge w:val="continue"/>
            <w:tcBorders>
              <w:left w:val="single" w:color="auto" w:sz="6" w:space="0"/>
              <w:right w:val="single" w:color="auto" w:sz="4" w:space="0"/>
            </w:tcBorders>
            <w:shd w:val="clear" w:color="auto" w:fill="auto"/>
            <w:vAlign w:val="center"/>
          </w:tcPr>
          <w:p w14:paraId="25C93BEE">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cs="宋体"/>
                <w:color w:val="auto"/>
                <w:sz w:val="24"/>
                <w:szCs w:val="24"/>
                <w:lang w:eastAsia="zh-CN"/>
              </w:rPr>
            </w:pPr>
          </w:p>
        </w:tc>
        <w:tc>
          <w:tcPr>
            <w:tcW w:w="1436" w:type="dxa"/>
            <w:vMerge w:val="continue"/>
            <w:tcBorders>
              <w:left w:val="single" w:color="auto" w:sz="4" w:space="0"/>
              <w:right w:val="single" w:color="auto" w:sz="4" w:space="0"/>
            </w:tcBorders>
            <w:shd w:val="clear" w:color="auto" w:fill="auto"/>
            <w:vAlign w:val="center"/>
          </w:tcPr>
          <w:p w14:paraId="0E4B0CA4">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cs="宋体"/>
                <w:color w:val="auto"/>
                <w:sz w:val="24"/>
                <w:szCs w:val="24"/>
                <w:lang w:eastAsia="zh-CN"/>
              </w:rPr>
            </w:pPr>
          </w:p>
        </w:tc>
        <w:tc>
          <w:tcPr>
            <w:tcW w:w="1877" w:type="dxa"/>
            <w:gridSpan w:val="2"/>
            <w:tcBorders>
              <w:top w:val="single" w:color="auto" w:sz="6" w:space="0"/>
              <w:left w:val="single" w:color="auto" w:sz="4" w:space="0"/>
              <w:right w:val="single" w:color="auto" w:sz="4" w:space="0"/>
            </w:tcBorders>
            <w:shd w:val="clear" w:color="auto" w:fill="auto"/>
            <w:vAlign w:val="center"/>
          </w:tcPr>
          <w:p w14:paraId="70A3B9D8">
            <w:pPr>
              <w:keepNext w:val="0"/>
              <w:keepLines w:val="0"/>
              <w:pageBreakBefore w:val="0"/>
              <w:kinsoku/>
              <w:wordWrap/>
              <w:overflowPunct/>
              <w:topLinePunct w:val="0"/>
              <w:autoSpaceDE/>
              <w:autoSpaceDN/>
              <w:bidi w:val="0"/>
              <w:spacing w:line="480" w:lineRule="exact"/>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入围奖以上</w:t>
            </w:r>
          </w:p>
        </w:tc>
        <w:tc>
          <w:tcPr>
            <w:tcW w:w="958" w:type="dxa"/>
            <w:gridSpan w:val="2"/>
            <w:tcBorders>
              <w:top w:val="single" w:color="auto" w:sz="6" w:space="0"/>
              <w:left w:val="single" w:color="auto" w:sz="4" w:space="0"/>
              <w:bottom w:val="single" w:color="auto" w:sz="6" w:space="0"/>
              <w:right w:val="single" w:color="auto" w:sz="4" w:space="0"/>
            </w:tcBorders>
            <w:shd w:val="clear" w:color="auto" w:fill="auto"/>
            <w:vAlign w:val="center"/>
          </w:tcPr>
          <w:p w14:paraId="5B77EC71">
            <w:pPr>
              <w:keepNext w:val="0"/>
              <w:keepLines w:val="0"/>
              <w:pageBreakBefore w:val="0"/>
              <w:kinsoku/>
              <w:wordWrap/>
              <w:overflowPunct/>
              <w:topLinePunct w:val="0"/>
              <w:autoSpaceDE/>
              <w:autoSpaceDN/>
              <w:bidi w:val="0"/>
              <w:spacing w:line="480" w:lineRule="exact"/>
              <w:jc w:val="center"/>
              <w:textAlignment w:val="auto"/>
              <w:rPr>
                <w:rFonts w:hint="default" w:ascii="宋体" w:hAnsi="宋体" w:cs="宋体"/>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1</w:t>
            </w:r>
          </w:p>
        </w:tc>
        <w:tc>
          <w:tcPr>
            <w:tcW w:w="3078" w:type="dxa"/>
            <w:vMerge w:val="continue"/>
            <w:tcBorders>
              <w:left w:val="single" w:color="auto" w:sz="4" w:space="0"/>
              <w:right w:val="single" w:color="auto" w:sz="4" w:space="0"/>
            </w:tcBorders>
            <w:shd w:val="clear" w:color="auto" w:fill="auto"/>
            <w:vAlign w:val="center"/>
          </w:tcPr>
          <w:p w14:paraId="6DAAE704">
            <w:pPr>
              <w:keepNext w:val="0"/>
              <w:keepLines w:val="0"/>
              <w:pageBreakBefore w:val="0"/>
              <w:kinsoku/>
              <w:wordWrap/>
              <w:overflowPunct/>
              <w:topLinePunct w:val="0"/>
              <w:autoSpaceDE/>
              <w:autoSpaceDN/>
              <w:bidi w:val="0"/>
              <w:spacing w:line="480" w:lineRule="exact"/>
              <w:jc w:val="left"/>
              <w:textAlignment w:val="auto"/>
              <w:rPr>
                <w:rFonts w:hint="eastAsia" w:ascii="宋体" w:hAnsi="宋体" w:cs="宋体"/>
                <w:color w:val="auto"/>
                <w:sz w:val="24"/>
                <w:szCs w:val="24"/>
                <w:lang w:eastAsia="zh-CN"/>
              </w:rPr>
            </w:pPr>
          </w:p>
        </w:tc>
      </w:tr>
      <w:tr w14:paraId="33FE95D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2404" w:type="dxa"/>
            <w:gridSpan w:val="2"/>
            <w:vMerge w:val="continue"/>
            <w:tcBorders>
              <w:left w:val="single" w:color="auto" w:sz="6" w:space="0"/>
              <w:right w:val="single" w:color="auto" w:sz="4" w:space="0"/>
            </w:tcBorders>
            <w:shd w:val="clear" w:color="auto" w:fill="auto"/>
            <w:vAlign w:val="center"/>
          </w:tcPr>
          <w:p w14:paraId="4E4E3B47">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cs="宋体"/>
                <w:color w:val="auto"/>
                <w:sz w:val="24"/>
                <w:szCs w:val="24"/>
                <w:lang w:eastAsia="zh-CN"/>
              </w:rPr>
            </w:pPr>
          </w:p>
        </w:tc>
        <w:tc>
          <w:tcPr>
            <w:tcW w:w="1436" w:type="dxa"/>
            <w:vMerge w:val="continue"/>
            <w:tcBorders>
              <w:left w:val="single" w:color="auto" w:sz="4" w:space="0"/>
              <w:right w:val="single" w:color="auto" w:sz="4" w:space="0"/>
            </w:tcBorders>
            <w:shd w:val="clear" w:color="auto" w:fill="auto"/>
            <w:vAlign w:val="center"/>
          </w:tcPr>
          <w:p w14:paraId="4ACA51CD">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cs="宋体"/>
                <w:color w:val="auto"/>
                <w:sz w:val="24"/>
                <w:szCs w:val="24"/>
                <w:lang w:eastAsia="zh-CN"/>
              </w:rPr>
            </w:pPr>
          </w:p>
        </w:tc>
        <w:tc>
          <w:tcPr>
            <w:tcW w:w="1877" w:type="dxa"/>
            <w:gridSpan w:val="2"/>
            <w:tcBorders>
              <w:top w:val="single" w:color="auto" w:sz="6" w:space="0"/>
              <w:left w:val="single" w:color="auto" w:sz="4" w:space="0"/>
              <w:right w:val="single" w:color="auto" w:sz="4" w:space="0"/>
            </w:tcBorders>
            <w:shd w:val="clear" w:color="auto" w:fill="auto"/>
            <w:vAlign w:val="center"/>
          </w:tcPr>
          <w:p w14:paraId="424DC500">
            <w:pPr>
              <w:keepNext w:val="0"/>
              <w:keepLines w:val="0"/>
              <w:pageBreakBefore w:val="0"/>
              <w:kinsoku/>
              <w:wordWrap/>
              <w:overflowPunct/>
              <w:topLinePunct w:val="0"/>
              <w:autoSpaceDE/>
              <w:autoSpaceDN/>
              <w:bidi w:val="0"/>
              <w:spacing w:line="480" w:lineRule="exact"/>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参  赛</w:t>
            </w:r>
          </w:p>
        </w:tc>
        <w:tc>
          <w:tcPr>
            <w:tcW w:w="958" w:type="dxa"/>
            <w:gridSpan w:val="2"/>
            <w:tcBorders>
              <w:top w:val="single" w:color="auto" w:sz="6" w:space="0"/>
              <w:left w:val="single" w:color="auto" w:sz="4" w:space="0"/>
              <w:bottom w:val="single" w:color="auto" w:sz="6" w:space="0"/>
              <w:right w:val="single" w:color="auto" w:sz="4" w:space="0"/>
            </w:tcBorders>
            <w:shd w:val="clear" w:color="auto" w:fill="auto"/>
            <w:vAlign w:val="center"/>
          </w:tcPr>
          <w:p w14:paraId="11B1D0C2">
            <w:pPr>
              <w:keepNext w:val="0"/>
              <w:keepLines w:val="0"/>
              <w:pageBreakBefore w:val="0"/>
              <w:kinsoku/>
              <w:wordWrap/>
              <w:overflowPunct/>
              <w:topLinePunct w:val="0"/>
              <w:autoSpaceDE/>
              <w:autoSpaceDN/>
              <w:bidi w:val="0"/>
              <w:spacing w:line="480" w:lineRule="exact"/>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0.5</w:t>
            </w:r>
          </w:p>
        </w:tc>
        <w:tc>
          <w:tcPr>
            <w:tcW w:w="3078" w:type="dxa"/>
            <w:vMerge w:val="continue"/>
            <w:tcBorders>
              <w:left w:val="single" w:color="auto" w:sz="4" w:space="0"/>
              <w:right w:val="single" w:color="auto" w:sz="4" w:space="0"/>
            </w:tcBorders>
            <w:shd w:val="clear" w:color="auto" w:fill="auto"/>
            <w:vAlign w:val="center"/>
          </w:tcPr>
          <w:p w14:paraId="257605E6">
            <w:pPr>
              <w:keepNext w:val="0"/>
              <w:keepLines w:val="0"/>
              <w:pageBreakBefore w:val="0"/>
              <w:kinsoku/>
              <w:wordWrap/>
              <w:overflowPunct/>
              <w:topLinePunct w:val="0"/>
              <w:autoSpaceDE/>
              <w:autoSpaceDN/>
              <w:bidi w:val="0"/>
              <w:spacing w:line="480" w:lineRule="exact"/>
              <w:jc w:val="left"/>
              <w:textAlignment w:val="auto"/>
              <w:rPr>
                <w:rFonts w:hint="eastAsia" w:ascii="宋体" w:hAnsi="宋体" w:cs="宋体"/>
                <w:color w:val="auto"/>
                <w:sz w:val="24"/>
                <w:szCs w:val="24"/>
                <w:lang w:eastAsia="zh-CN"/>
              </w:rPr>
            </w:pPr>
          </w:p>
        </w:tc>
      </w:tr>
      <w:tr w14:paraId="54C9F7C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2404" w:type="dxa"/>
            <w:gridSpan w:val="2"/>
            <w:tcBorders>
              <w:top w:val="single" w:color="auto" w:sz="4" w:space="0"/>
              <w:left w:val="single" w:color="auto" w:sz="6" w:space="0"/>
              <w:bottom w:val="single" w:color="auto" w:sz="6" w:space="0"/>
              <w:right w:val="single" w:color="auto" w:sz="4" w:space="0"/>
            </w:tcBorders>
            <w:shd w:val="clear" w:color="auto" w:fill="auto"/>
            <w:vAlign w:val="center"/>
          </w:tcPr>
          <w:p w14:paraId="7AF2C60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auto"/>
                <w:sz w:val="24"/>
                <w:szCs w:val="24"/>
                <w:lang w:eastAsia="zh-CN"/>
              </w:rPr>
            </w:pPr>
            <w:r>
              <w:rPr>
                <w:rFonts w:hint="eastAsia" w:ascii="宋体" w:hAnsi="宋体" w:cs="宋体"/>
                <w:color w:val="auto"/>
                <w:sz w:val="24"/>
                <w:szCs w:val="24"/>
                <w:lang w:val="en-US" w:eastAsia="zh-CN"/>
              </w:rPr>
              <w:t>双创项目实践</w:t>
            </w:r>
          </w:p>
        </w:tc>
        <w:tc>
          <w:tcPr>
            <w:tcW w:w="3313" w:type="dxa"/>
            <w:gridSpan w:val="3"/>
            <w:tcBorders>
              <w:top w:val="single" w:color="auto" w:sz="4" w:space="0"/>
              <w:left w:val="single" w:color="auto" w:sz="4" w:space="0"/>
              <w:bottom w:val="single" w:color="auto" w:sz="6" w:space="0"/>
              <w:right w:val="single" w:color="auto" w:sz="4" w:space="0"/>
            </w:tcBorders>
            <w:shd w:val="clear" w:color="auto" w:fill="auto"/>
            <w:vAlign w:val="center"/>
          </w:tcPr>
          <w:p w14:paraId="3D441541">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kern w:val="2"/>
                <w:sz w:val="24"/>
                <w:szCs w:val="24"/>
                <w:lang w:val="en-US" w:eastAsia="zh-CN" w:bidi="ar-SA"/>
              </w:rPr>
            </w:pPr>
            <w:r>
              <w:rPr>
                <w:rFonts w:hint="eastAsia" w:ascii="宋体" w:hAnsi="宋体" w:cs="宋体"/>
                <w:bCs/>
                <w:color w:val="auto"/>
                <w:sz w:val="24"/>
                <w:szCs w:val="24"/>
                <w:lang w:val="en-US" w:eastAsia="zh-CN"/>
              </w:rPr>
              <w:t>该项作为创新创业实践课程训练内容。</w:t>
            </w:r>
          </w:p>
        </w:tc>
        <w:tc>
          <w:tcPr>
            <w:tcW w:w="958" w:type="dxa"/>
            <w:gridSpan w:val="2"/>
            <w:tcBorders>
              <w:top w:val="single" w:color="auto" w:sz="4" w:space="0"/>
              <w:left w:val="single" w:color="auto" w:sz="4" w:space="0"/>
              <w:bottom w:val="single" w:color="auto" w:sz="6" w:space="0"/>
              <w:right w:val="single" w:color="auto" w:sz="4" w:space="0"/>
            </w:tcBorders>
            <w:shd w:val="clear" w:color="auto" w:fill="auto"/>
            <w:vAlign w:val="center"/>
          </w:tcPr>
          <w:p w14:paraId="41092A7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cs="宋体"/>
                <w:color w:val="auto"/>
                <w:kern w:val="2"/>
                <w:sz w:val="24"/>
                <w:szCs w:val="24"/>
                <w:lang w:val="en-US" w:eastAsia="zh-CN" w:bidi="ar-SA"/>
              </w:rPr>
            </w:pPr>
            <w:r>
              <w:rPr>
                <w:rFonts w:hint="eastAsia" w:ascii="宋体" w:hAnsi="宋体" w:cs="宋体"/>
                <w:color w:val="auto"/>
                <w:sz w:val="24"/>
                <w:szCs w:val="24"/>
                <w:lang w:val="en-US" w:eastAsia="zh-CN"/>
              </w:rPr>
              <w:t>1.5</w:t>
            </w:r>
          </w:p>
        </w:tc>
        <w:tc>
          <w:tcPr>
            <w:tcW w:w="3078" w:type="dxa"/>
            <w:tcBorders>
              <w:top w:val="single" w:color="auto" w:sz="4" w:space="0"/>
              <w:left w:val="single" w:color="auto" w:sz="4" w:space="0"/>
              <w:right w:val="single" w:color="auto" w:sz="4" w:space="0"/>
            </w:tcBorders>
            <w:shd w:val="clear" w:color="auto" w:fill="auto"/>
            <w:vAlign w:val="center"/>
          </w:tcPr>
          <w:p w14:paraId="3A39C8C8">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cs="宋体"/>
                <w:color w:val="auto"/>
                <w:sz w:val="24"/>
                <w:szCs w:val="24"/>
                <w:lang w:eastAsia="zh-CN"/>
              </w:rPr>
            </w:pPr>
            <w:r>
              <w:rPr>
                <w:rFonts w:hint="eastAsia" w:ascii="宋体" w:hAnsi="宋体" w:cs="宋体"/>
                <w:bCs/>
                <w:color w:val="auto"/>
                <w:sz w:val="24"/>
                <w:szCs w:val="24"/>
                <w:lang w:val="en-US" w:eastAsia="zh-CN"/>
              </w:rPr>
              <w:t>由创新创业学院组织审核和认定。</w:t>
            </w:r>
          </w:p>
        </w:tc>
      </w:tr>
      <w:tr w14:paraId="724717B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30" w:hRule="atLeast"/>
          <w:jc w:val="center"/>
        </w:trPr>
        <w:tc>
          <w:tcPr>
            <w:tcW w:w="2404" w:type="dxa"/>
            <w:gridSpan w:val="2"/>
            <w:vMerge w:val="restart"/>
            <w:tcBorders>
              <w:top w:val="single" w:color="auto" w:sz="6" w:space="0"/>
              <w:left w:val="single" w:color="auto" w:sz="6" w:space="0"/>
              <w:right w:val="single" w:color="auto" w:sz="4" w:space="0"/>
            </w:tcBorders>
            <w:shd w:val="clear" w:color="auto" w:fill="auto"/>
            <w:vAlign w:val="center"/>
          </w:tcPr>
          <w:p w14:paraId="7126346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auto"/>
                <w:sz w:val="24"/>
                <w:szCs w:val="24"/>
                <w:lang w:eastAsia="zh-CN"/>
              </w:rPr>
            </w:pPr>
            <w:r>
              <w:rPr>
                <w:rFonts w:hint="eastAsia" w:ascii="宋体" w:hAnsi="宋体" w:cs="宋体"/>
                <w:color w:val="auto"/>
                <w:sz w:val="24"/>
                <w:szCs w:val="24"/>
                <w:lang w:eastAsia="zh-CN"/>
              </w:rPr>
              <w:t>注册创办公司</w:t>
            </w:r>
          </w:p>
        </w:tc>
        <w:tc>
          <w:tcPr>
            <w:tcW w:w="1436" w:type="dxa"/>
            <w:tcBorders>
              <w:top w:val="single" w:color="auto" w:sz="6" w:space="0"/>
              <w:left w:val="single" w:color="auto" w:sz="4" w:space="0"/>
              <w:bottom w:val="single" w:color="auto" w:sz="6" w:space="0"/>
              <w:right w:val="single" w:color="auto" w:sz="6" w:space="0"/>
            </w:tcBorders>
            <w:shd w:val="clear" w:color="auto" w:fill="auto"/>
            <w:vAlign w:val="center"/>
          </w:tcPr>
          <w:p w14:paraId="5CD580B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auto"/>
                <w:sz w:val="24"/>
                <w:szCs w:val="24"/>
                <w:lang w:eastAsia="zh-CN"/>
              </w:rPr>
            </w:pPr>
            <w:r>
              <w:rPr>
                <w:rFonts w:hint="eastAsia" w:ascii="宋体" w:hAnsi="宋体" w:cs="宋体"/>
                <w:color w:val="auto"/>
                <w:sz w:val="24"/>
                <w:szCs w:val="24"/>
                <w:lang w:eastAsia="zh-CN"/>
              </w:rPr>
              <w:t>创业团队</w:t>
            </w:r>
          </w:p>
        </w:tc>
        <w:tc>
          <w:tcPr>
            <w:tcW w:w="1877" w:type="dxa"/>
            <w:gridSpan w:val="2"/>
            <w:tcBorders>
              <w:top w:val="single" w:color="auto" w:sz="4" w:space="0"/>
              <w:left w:val="single" w:color="auto" w:sz="6" w:space="0"/>
              <w:bottom w:val="single" w:color="auto" w:sz="4" w:space="0"/>
              <w:right w:val="single" w:color="auto" w:sz="4" w:space="0"/>
            </w:tcBorders>
            <w:shd w:val="clear" w:color="auto" w:fill="auto"/>
            <w:vAlign w:val="center"/>
          </w:tcPr>
          <w:p w14:paraId="581DCAD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auto"/>
                <w:sz w:val="24"/>
                <w:szCs w:val="24"/>
                <w:lang w:eastAsia="zh-CN"/>
              </w:rPr>
            </w:pPr>
            <w:r>
              <w:rPr>
                <w:rFonts w:hint="eastAsia" w:ascii="宋体" w:hAnsi="宋体" w:cs="宋体"/>
                <w:color w:val="auto"/>
                <w:sz w:val="24"/>
                <w:szCs w:val="24"/>
                <w:lang w:eastAsia="zh-CN"/>
              </w:rPr>
              <w:t>第一实践者</w:t>
            </w:r>
          </w:p>
        </w:tc>
        <w:tc>
          <w:tcPr>
            <w:tcW w:w="958" w:type="dxa"/>
            <w:gridSpan w:val="2"/>
            <w:tcBorders>
              <w:top w:val="single" w:color="auto" w:sz="6" w:space="0"/>
              <w:left w:val="single" w:color="auto" w:sz="4" w:space="0"/>
              <w:bottom w:val="single" w:color="auto" w:sz="4" w:space="0"/>
              <w:right w:val="single" w:color="auto" w:sz="4" w:space="0"/>
            </w:tcBorders>
            <w:shd w:val="clear" w:color="auto" w:fill="auto"/>
            <w:vAlign w:val="center"/>
          </w:tcPr>
          <w:p w14:paraId="483A34D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auto"/>
                <w:sz w:val="24"/>
                <w:szCs w:val="24"/>
                <w:lang w:eastAsia="zh-CN"/>
              </w:rPr>
            </w:pPr>
            <w:r>
              <w:rPr>
                <w:rFonts w:hint="eastAsia" w:ascii="宋体" w:hAnsi="宋体" w:cs="宋体"/>
                <w:color w:val="auto"/>
                <w:sz w:val="24"/>
                <w:szCs w:val="24"/>
                <w:lang w:val="en-US" w:eastAsia="zh-CN"/>
              </w:rPr>
              <w:t>2</w:t>
            </w:r>
          </w:p>
        </w:tc>
        <w:tc>
          <w:tcPr>
            <w:tcW w:w="3078" w:type="dxa"/>
            <w:vMerge w:val="restart"/>
            <w:tcBorders>
              <w:left w:val="single" w:color="auto" w:sz="4" w:space="0"/>
              <w:right w:val="single" w:color="auto" w:sz="4" w:space="0"/>
            </w:tcBorders>
            <w:shd w:val="clear" w:color="auto" w:fill="auto"/>
            <w:vAlign w:val="center"/>
          </w:tcPr>
          <w:p w14:paraId="6273BC9B">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cs="宋体"/>
                <w:color w:val="auto"/>
                <w:sz w:val="24"/>
                <w:szCs w:val="24"/>
                <w:lang w:eastAsia="zh-CN"/>
              </w:rPr>
            </w:pPr>
            <w:r>
              <w:rPr>
                <w:rFonts w:hint="eastAsia" w:ascii="宋体" w:hAnsi="宋体" w:cs="宋体"/>
                <w:bCs/>
                <w:color w:val="auto"/>
                <w:sz w:val="24"/>
                <w:szCs w:val="24"/>
                <w:lang w:val="en-US" w:eastAsia="zh-CN"/>
              </w:rPr>
              <w:t>该项可认定为创业实战课程学分，</w:t>
            </w:r>
            <w:r>
              <w:rPr>
                <w:rFonts w:hint="eastAsia" w:ascii="宋体" w:hAnsi="宋体" w:cs="宋体"/>
                <w:color w:val="auto"/>
                <w:sz w:val="24"/>
                <w:szCs w:val="24"/>
                <w:lang w:val="en-US" w:eastAsia="zh-CN"/>
              </w:rPr>
              <w:t>须提供</w:t>
            </w:r>
            <w:r>
              <w:rPr>
                <w:rFonts w:hint="eastAsia" w:ascii="宋体" w:hAnsi="宋体" w:cs="宋体"/>
                <w:color w:val="auto"/>
                <w:sz w:val="24"/>
                <w:szCs w:val="24"/>
                <w:lang w:eastAsia="zh-CN"/>
              </w:rPr>
              <w:t>工商营业执照、股权结构证明和公司最近一年的运行情况。</w:t>
            </w:r>
          </w:p>
        </w:tc>
      </w:tr>
      <w:tr w14:paraId="1DBF4A5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25" w:hRule="atLeast"/>
          <w:jc w:val="center"/>
        </w:trPr>
        <w:tc>
          <w:tcPr>
            <w:tcW w:w="2404" w:type="dxa"/>
            <w:gridSpan w:val="2"/>
            <w:vMerge w:val="continue"/>
            <w:tcBorders>
              <w:left w:val="single" w:color="auto" w:sz="6" w:space="0"/>
              <w:right w:val="single" w:color="auto" w:sz="4" w:space="0"/>
            </w:tcBorders>
            <w:shd w:val="clear" w:color="auto" w:fill="auto"/>
            <w:vAlign w:val="center"/>
          </w:tcPr>
          <w:p w14:paraId="4F5C469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auto"/>
                <w:sz w:val="24"/>
                <w:szCs w:val="24"/>
                <w:lang w:eastAsia="zh-CN"/>
              </w:rPr>
            </w:pPr>
          </w:p>
        </w:tc>
        <w:tc>
          <w:tcPr>
            <w:tcW w:w="1436" w:type="dxa"/>
            <w:tcBorders>
              <w:top w:val="single" w:color="auto" w:sz="6" w:space="0"/>
              <w:left w:val="single" w:color="auto" w:sz="4" w:space="0"/>
              <w:bottom w:val="single" w:color="auto" w:sz="4" w:space="0"/>
              <w:right w:val="single" w:color="auto" w:sz="6" w:space="0"/>
            </w:tcBorders>
            <w:shd w:val="clear" w:color="auto" w:fill="auto"/>
            <w:vAlign w:val="center"/>
          </w:tcPr>
          <w:p w14:paraId="5D4DF00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auto"/>
                <w:sz w:val="24"/>
                <w:szCs w:val="24"/>
                <w:lang w:eastAsia="zh-CN"/>
              </w:rPr>
            </w:pPr>
            <w:r>
              <w:rPr>
                <w:rFonts w:hint="eastAsia" w:ascii="宋体" w:hAnsi="宋体" w:cs="宋体"/>
                <w:color w:val="auto"/>
                <w:sz w:val="24"/>
                <w:szCs w:val="24"/>
                <w:lang w:eastAsia="zh-CN"/>
              </w:rPr>
              <w:t>创业团队</w:t>
            </w:r>
          </w:p>
        </w:tc>
        <w:tc>
          <w:tcPr>
            <w:tcW w:w="1877" w:type="dxa"/>
            <w:gridSpan w:val="2"/>
            <w:tcBorders>
              <w:top w:val="single" w:color="auto" w:sz="4" w:space="0"/>
              <w:left w:val="single" w:color="auto" w:sz="6" w:space="0"/>
              <w:bottom w:val="single" w:color="auto" w:sz="4" w:space="0"/>
              <w:right w:val="single" w:color="auto" w:sz="4" w:space="0"/>
            </w:tcBorders>
            <w:shd w:val="clear" w:color="auto" w:fill="auto"/>
            <w:vAlign w:val="center"/>
          </w:tcPr>
          <w:p w14:paraId="201989B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auto"/>
                <w:sz w:val="24"/>
                <w:szCs w:val="24"/>
                <w:lang w:eastAsia="zh-CN"/>
              </w:rPr>
            </w:pPr>
            <w:r>
              <w:rPr>
                <w:rFonts w:hint="eastAsia" w:ascii="宋体" w:hAnsi="宋体" w:cs="宋体"/>
                <w:color w:val="auto"/>
                <w:sz w:val="24"/>
                <w:szCs w:val="24"/>
                <w:lang w:eastAsia="zh-CN"/>
              </w:rPr>
              <w:t>第二实践者</w:t>
            </w:r>
          </w:p>
        </w:tc>
        <w:tc>
          <w:tcPr>
            <w:tcW w:w="95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E495BD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1.5</w:t>
            </w:r>
          </w:p>
        </w:tc>
        <w:tc>
          <w:tcPr>
            <w:tcW w:w="3078" w:type="dxa"/>
            <w:vMerge w:val="continue"/>
            <w:tcBorders>
              <w:left w:val="single" w:color="auto" w:sz="4" w:space="0"/>
              <w:right w:val="single" w:color="auto" w:sz="4" w:space="0"/>
            </w:tcBorders>
            <w:shd w:val="clear" w:color="auto" w:fill="auto"/>
            <w:vAlign w:val="center"/>
          </w:tcPr>
          <w:p w14:paraId="165F9302">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cs="宋体"/>
                <w:color w:val="auto"/>
                <w:sz w:val="24"/>
                <w:szCs w:val="24"/>
                <w:lang w:eastAsia="zh-CN"/>
              </w:rPr>
            </w:pPr>
          </w:p>
        </w:tc>
      </w:tr>
      <w:tr w14:paraId="18D2309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2404" w:type="dxa"/>
            <w:gridSpan w:val="2"/>
            <w:vMerge w:val="continue"/>
            <w:tcBorders>
              <w:left w:val="single" w:color="auto" w:sz="6" w:space="0"/>
              <w:bottom w:val="single" w:color="auto" w:sz="6" w:space="0"/>
              <w:right w:val="single" w:color="auto" w:sz="4" w:space="0"/>
            </w:tcBorders>
            <w:shd w:val="clear" w:color="auto" w:fill="auto"/>
            <w:vAlign w:val="center"/>
          </w:tcPr>
          <w:p w14:paraId="6635642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auto"/>
                <w:sz w:val="24"/>
                <w:szCs w:val="24"/>
                <w:lang w:eastAsia="zh-CN"/>
              </w:rPr>
            </w:pPr>
          </w:p>
        </w:tc>
        <w:tc>
          <w:tcPr>
            <w:tcW w:w="1436" w:type="dxa"/>
            <w:tcBorders>
              <w:top w:val="single" w:color="auto" w:sz="4" w:space="0"/>
              <w:left w:val="single" w:color="auto" w:sz="4" w:space="0"/>
              <w:bottom w:val="single" w:color="auto" w:sz="6" w:space="0"/>
              <w:right w:val="single" w:color="auto" w:sz="6" w:space="0"/>
            </w:tcBorders>
            <w:shd w:val="clear" w:color="auto" w:fill="auto"/>
            <w:vAlign w:val="center"/>
          </w:tcPr>
          <w:p w14:paraId="6E420BD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auto"/>
                <w:sz w:val="24"/>
                <w:szCs w:val="24"/>
                <w:lang w:eastAsia="zh-CN"/>
              </w:rPr>
            </w:pPr>
            <w:r>
              <w:rPr>
                <w:rFonts w:hint="eastAsia" w:ascii="宋体" w:hAnsi="宋体" w:cs="宋体"/>
                <w:color w:val="auto"/>
                <w:sz w:val="24"/>
                <w:szCs w:val="24"/>
                <w:lang w:eastAsia="zh-CN"/>
              </w:rPr>
              <w:t>创业团队</w:t>
            </w:r>
          </w:p>
        </w:tc>
        <w:tc>
          <w:tcPr>
            <w:tcW w:w="1877" w:type="dxa"/>
            <w:gridSpan w:val="2"/>
            <w:tcBorders>
              <w:top w:val="single" w:color="auto" w:sz="4" w:space="0"/>
              <w:left w:val="single" w:color="auto" w:sz="6" w:space="0"/>
              <w:bottom w:val="single" w:color="auto" w:sz="4" w:space="0"/>
              <w:right w:val="single" w:color="auto" w:sz="4" w:space="0"/>
            </w:tcBorders>
            <w:shd w:val="clear" w:color="auto" w:fill="auto"/>
            <w:vAlign w:val="center"/>
          </w:tcPr>
          <w:p w14:paraId="575C060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auto"/>
                <w:sz w:val="24"/>
                <w:szCs w:val="24"/>
                <w:lang w:eastAsia="zh-CN"/>
              </w:rPr>
            </w:pPr>
            <w:r>
              <w:rPr>
                <w:rFonts w:hint="eastAsia" w:ascii="宋体" w:hAnsi="宋体" w:cs="宋体"/>
                <w:color w:val="auto"/>
                <w:sz w:val="24"/>
                <w:szCs w:val="24"/>
                <w:lang w:eastAsia="zh-CN"/>
              </w:rPr>
              <w:t>其他成员</w:t>
            </w:r>
          </w:p>
        </w:tc>
        <w:tc>
          <w:tcPr>
            <w:tcW w:w="958" w:type="dxa"/>
            <w:gridSpan w:val="2"/>
            <w:tcBorders>
              <w:top w:val="single" w:color="auto" w:sz="4" w:space="0"/>
              <w:left w:val="single" w:color="auto" w:sz="4" w:space="0"/>
              <w:bottom w:val="single" w:color="auto" w:sz="6" w:space="0"/>
              <w:right w:val="single" w:color="auto" w:sz="4" w:space="0"/>
            </w:tcBorders>
            <w:shd w:val="clear" w:color="auto" w:fill="auto"/>
            <w:vAlign w:val="center"/>
          </w:tcPr>
          <w:p w14:paraId="742C9B2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auto"/>
                <w:sz w:val="24"/>
                <w:szCs w:val="24"/>
                <w:lang w:eastAsia="zh-CN"/>
              </w:rPr>
            </w:pPr>
            <w:r>
              <w:rPr>
                <w:rFonts w:hint="eastAsia" w:ascii="宋体" w:hAnsi="宋体" w:cs="宋体"/>
                <w:color w:val="auto"/>
                <w:sz w:val="24"/>
                <w:szCs w:val="24"/>
                <w:lang w:val="en-US" w:eastAsia="zh-CN"/>
              </w:rPr>
              <w:t>1</w:t>
            </w:r>
          </w:p>
        </w:tc>
        <w:tc>
          <w:tcPr>
            <w:tcW w:w="3078" w:type="dxa"/>
            <w:vMerge w:val="continue"/>
            <w:tcBorders>
              <w:left w:val="single" w:color="auto" w:sz="4" w:space="0"/>
              <w:bottom w:val="single" w:color="auto" w:sz="6" w:space="0"/>
              <w:right w:val="single" w:color="auto" w:sz="4" w:space="0"/>
            </w:tcBorders>
            <w:shd w:val="clear" w:color="auto" w:fill="auto"/>
            <w:vAlign w:val="center"/>
          </w:tcPr>
          <w:p w14:paraId="5FE20853">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cs="宋体"/>
                <w:color w:val="auto"/>
                <w:sz w:val="24"/>
                <w:szCs w:val="24"/>
                <w:lang w:eastAsia="zh-CN"/>
              </w:rPr>
            </w:pPr>
          </w:p>
        </w:tc>
      </w:tr>
      <w:tr w14:paraId="4EA84C5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2404" w:type="dxa"/>
            <w:gridSpan w:val="2"/>
            <w:vMerge w:val="restart"/>
            <w:tcBorders>
              <w:left w:val="single" w:color="auto" w:sz="6" w:space="0"/>
              <w:right w:val="single" w:color="auto" w:sz="4" w:space="0"/>
            </w:tcBorders>
            <w:shd w:val="clear" w:color="auto" w:fill="auto"/>
            <w:vAlign w:val="center"/>
          </w:tcPr>
          <w:p w14:paraId="213FA74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auto"/>
                <w:sz w:val="24"/>
                <w:szCs w:val="24"/>
                <w:lang w:eastAsia="zh-CN"/>
              </w:rPr>
            </w:pPr>
            <w:r>
              <w:rPr>
                <w:rFonts w:hint="eastAsia" w:ascii="宋体" w:hAnsi="宋体" w:cs="宋体"/>
                <w:color w:val="auto"/>
                <w:sz w:val="24"/>
                <w:szCs w:val="24"/>
                <w:lang w:eastAsia="zh-CN"/>
              </w:rPr>
              <w:t>校创新创业基地项目</w:t>
            </w:r>
          </w:p>
        </w:tc>
        <w:tc>
          <w:tcPr>
            <w:tcW w:w="3313" w:type="dxa"/>
            <w:gridSpan w:val="3"/>
            <w:tcBorders>
              <w:top w:val="single" w:color="auto" w:sz="4" w:space="0"/>
              <w:left w:val="single" w:color="auto" w:sz="4" w:space="0"/>
              <w:bottom w:val="single" w:color="auto" w:sz="6" w:space="0"/>
              <w:right w:val="single" w:color="auto" w:sz="4" w:space="0"/>
            </w:tcBorders>
            <w:shd w:val="clear" w:color="auto" w:fill="auto"/>
            <w:vAlign w:val="center"/>
          </w:tcPr>
          <w:p w14:paraId="3B228C9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auto"/>
                <w:sz w:val="24"/>
                <w:szCs w:val="24"/>
                <w:lang w:eastAsia="zh-CN"/>
              </w:rPr>
            </w:pPr>
            <w:r>
              <w:rPr>
                <w:rFonts w:hint="eastAsia" w:ascii="宋体" w:hAnsi="宋体" w:cs="宋体"/>
                <w:color w:val="auto"/>
                <w:sz w:val="24"/>
                <w:szCs w:val="24"/>
                <w:lang w:eastAsia="zh-CN"/>
              </w:rPr>
              <w:t>入驻</w:t>
            </w:r>
            <w:r>
              <w:rPr>
                <w:rFonts w:hint="eastAsia" w:ascii="宋体" w:hAnsi="宋体" w:cs="宋体"/>
                <w:color w:val="auto"/>
                <w:sz w:val="24"/>
                <w:szCs w:val="24"/>
                <w:lang w:val="en-US" w:eastAsia="zh-CN"/>
              </w:rPr>
              <w:t>1年以上</w:t>
            </w:r>
          </w:p>
        </w:tc>
        <w:tc>
          <w:tcPr>
            <w:tcW w:w="958" w:type="dxa"/>
            <w:gridSpan w:val="2"/>
            <w:tcBorders>
              <w:top w:val="single" w:color="auto" w:sz="4" w:space="0"/>
              <w:left w:val="single" w:color="auto" w:sz="4" w:space="0"/>
              <w:bottom w:val="single" w:color="auto" w:sz="6" w:space="0"/>
              <w:right w:val="single" w:color="auto" w:sz="4" w:space="0"/>
            </w:tcBorders>
            <w:shd w:val="clear" w:color="auto" w:fill="auto"/>
            <w:vAlign w:val="center"/>
          </w:tcPr>
          <w:p w14:paraId="73EEB4F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2</w:t>
            </w:r>
          </w:p>
        </w:tc>
        <w:tc>
          <w:tcPr>
            <w:tcW w:w="3078" w:type="dxa"/>
            <w:vMerge w:val="restart"/>
            <w:tcBorders>
              <w:left w:val="single" w:color="auto" w:sz="4" w:space="0"/>
              <w:right w:val="single" w:color="auto" w:sz="4" w:space="0"/>
            </w:tcBorders>
            <w:shd w:val="clear" w:color="auto" w:fill="auto"/>
            <w:vAlign w:val="center"/>
          </w:tcPr>
          <w:p w14:paraId="384209FD">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cs="宋体"/>
                <w:color w:val="auto"/>
                <w:sz w:val="24"/>
                <w:szCs w:val="24"/>
                <w:lang w:eastAsia="zh-CN"/>
              </w:rPr>
            </w:pPr>
            <w:r>
              <w:rPr>
                <w:rFonts w:hint="eastAsia" w:ascii="宋体" w:hAnsi="宋体" w:cs="宋体"/>
                <w:bCs/>
                <w:color w:val="auto"/>
                <w:sz w:val="24"/>
                <w:szCs w:val="24"/>
                <w:lang w:val="en-US" w:eastAsia="zh-CN"/>
              </w:rPr>
              <w:t>该项可认定为创业实战课程学分，</w:t>
            </w:r>
            <w:r>
              <w:rPr>
                <w:rFonts w:hint="eastAsia" w:ascii="宋体" w:hAnsi="宋体" w:cs="宋体"/>
                <w:color w:val="auto"/>
                <w:sz w:val="24"/>
                <w:szCs w:val="24"/>
                <w:lang w:eastAsia="zh-CN"/>
              </w:rPr>
              <w:t>提供相应证明。</w:t>
            </w:r>
          </w:p>
        </w:tc>
      </w:tr>
      <w:tr w14:paraId="76B7872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2404" w:type="dxa"/>
            <w:gridSpan w:val="2"/>
            <w:vMerge w:val="continue"/>
            <w:tcBorders>
              <w:left w:val="single" w:color="auto" w:sz="6" w:space="0"/>
              <w:bottom w:val="single" w:color="auto" w:sz="6" w:space="0"/>
              <w:right w:val="single" w:color="auto" w:sz="4" w:space="0"/>
            </w:tcBorders>
            <w:shd w:val="clear" w:color="auto" w:fill="auto"/>
            <w:vAlign w:val="center"/>
          </w:tcPr>
          <w:p w14:paraId="68FABB6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auto"/>
                <w:sz w:val="24"/>
                <w:szCs w:val="24"/>
                <w:lang w:eastAsia="zh-CN"/>
              </w:rPr>
            </w:pPr>
          </w:p>
        </w:tc>
        <w:tc>
          <w:tcPr>
            <w:tcW w:w="3313" w:type="dxa"/>
            <w:gridSpan w:val="3"/>
            <w:tcBorders>
              <w:top w:val="single" w:color="auto" w:sz="4" w:space="0"/>
              <w:left w:val="single" w:color="auto" w:sz="4" w:space="0"/>
              <w:bottom w:val="single" w:color="auto" w:sz="6" w:space="0"/>
              <w:right w:val="single" w:color="auto" w:sz="4" w:space="0"/>
            </w:tcBorders>
            <w:shd w:val="clear" w:color="auto" w:fill="auto"/>
            <w:vAlign w:val="center"/>
          </w:tcPr>
          <w:p w14:paraId="53BE858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cs="宋体"/>
                <w:color w:val="auto"/>
                <w:sz w:val="24"/>
                <w:szCs w:val="24"/>
                <w:lang w:val="en-US" w:eastAsia="zh-CN"/>
              </w:rPr>
            </w:pPr>
            <w:r>
              <w:rPr>
                <w:rFonts w:hint="eastAsia" w:ascii="宋体" w:hAnsi="宋体" w:cs="宋体"/>
                <w:color w:val="auto"/>
                <w:sz w:val="24"/>
                <w:szCs w:val="24"/>
                <w:lang w:eastAsia="zh-CN"/>
              </w:rPr>
              <w:t>入驻</w:t>
            </w:r>
            <w:r>
              <w:rPr>
                <w:rFonts w:hint="eastAsia" w:ascii="宋体" w:hAnsi="宋体" w:cs="宋体"/>
                <w:color w:val="auto"/>
                <w:sz w:val="24"/>
                <w:szCs w:val="24"/>
                <w:lang w:val="en-US" w:eastAsia="zh-CN"/>
              </w:rPr>
              <w:t>不足1年</w:t>
            </w:r>
          </w:p>
        </w:tc>
        <w:tc>
          <w:tcPr>
            <w:tcW w:w="958" w:type="dxa"/>
            <w:gridSpan w:val="2"/>
            <w:tcBorders>
              <w:top w:val="single" w:color="auto" w:sz="4" w:space="0"/>
              <w:left w:val="single" w:color="auto" w:sz="4" w:space="0"/>
              <w:bottom w:val="single" w:color="auto" w:sz="6" w:space="0"/>
              <w:right w:val="single" w:color="auto" w:sz="4" w:space="0"/>
            </w:tcBorders>
            <w:shd w:val="clear" w:color="auto" w:fill="auto"/>
            <w:vAlign w:val="center"/>
          </w:tcPr>
          <w:p w14:paraId="528833D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1</w:t>
            </w:r>
          </w:p>
        </w:tc>
        <w:tc>
          <w:tcPr>
            <w:tcW w:w="3078" w:type="dxa"/>
            <w:vMerge w:val="continue"/>
            <w:tcBorders>
              <w:left w:val="single" w:color="auto" w:sz="4" w:space="0"/>
              <w:bottom w:val="single" w:color="auto" w:sz="6" w:space="0"/>
              <w:right w:val="single" w:color="auto" w:sz="4" w:space="0"/>
            </w:tcBorders>
            <w:shd w:val="clear" w:color="auto" w:fill="auto"/>
            <w:vAlign w:val="center"/>
          </w:tcPr>
          <w:p w14:paraId="1349985B">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cs="宋体"/>
                <w:color w:val="auto"/>
                <w:sz w:val="24"/>
                <w:szCs w:val="24"/>
                <w:lang w:eastAsia="zh-CN"/>
              </w:rPr>
            </w:pPr>
          </w:p>
        </w:tc>
      </w:tr>
      <w:tr w14:paraId="4A98BB0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2404" w:type="dxa"/>
            <w:gridSpan w:val="2"/>
            <w:tcBorders>
              <w:left w:val="single" w:color="auto" w:sz="6" w:space="0"/>
              <w:bottom w:val="single" w:color="auto" w:sz="6" w:space="0"/>
              <w:right w:val="single" w:color="auto" w:sz="4" w:space="0"/>
            </w:tcBorders>
            <w:shd w:val="clear" w:color="auto" w:fill="auto"/>
            <w:vAlign w:val="center"/>
          </w:tcPr>
          <w:p w14:paraId="0748EF2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auto"/>
                <w:sz w:val="24"/>
                <w:szCs w:val="24"/>
                <w:lang w:eastAsia="zh-CN"/>
              </w:rPr>
            </w:pPr>
            <w:r>
              <w:rPr>
                <w:rFonts w:hint="eastAsia" w:ascii="宋体" w:hAnsi="宋体" w:cs="宋体"/>
                <w:color w:val="auto"/>
                <w:sz w:val="24"/>
                <w:szCs w:val="24"/>
                <w:lang w:val="en-US" w:eastAsia="zh-CN"/>
              </w:rPr>
              <w:t>电商平台</w:t>
            </w:r>
          </w:p>
        </w:tc>
        <w:tc>
          <w:tcPr>
            <w:tcW w:w="3313" w:type="dxa"/>
            <w:gridSpan w:val="3"/>
            <w:tcBorders>
              <w:top w:val="single" w:color="auto" w:sz="4" w:space="0"/>
              <w:left w:val="single" w:color="auto" w:sz="4" w:space="0"/>
              <w:bottom w:val="single" w:color="auto" w:sz="6" w:space="0"/>
              <w:right w:val="single" w:color="auto" w:sz="4" w:space="0"/>
            </w:tcBorders>
            <w:shd w:val="clear" w:color="auto" w:fill="auto"/>
            <w:vAlign w:val="center"/>
          </w:tcPr>
          <w:p w14:paraId="31055173">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kern w:val="2"/>
                <w:sz w:val="24"/>
                <w:szCs w:val="24"/>
                <w:lang w:val="en-US" w:eastAsia="zh-CN" w:bidi="ar-SA"/>
              </w:rPr>
            </w:pPr>
            <w:r>
              <w:rPr>
                <w:rFonts w:hint="eastAsia" w:ascii="宋体" w:hAnsi="宋体" w:cs="宋体"/>
                <w:bCs/>
                <w:color w:val="auto"/>
                <w:sz w:val="24"/>
                <w:szCs w:val="24"/>
                <w:lang w:val="en-US" w:eastAsia="zh-CN"/>
              </w:rPr>
              <w:t>（淘宝、天猫、京东、拼多多等）</w:t>
            </w:r>
          </w:p>
        </w:tc>
        <w:tc>
          <w:tcPr>
            <w:tcW w:w="958" w:type="dxa"/>
            <w:gridSpan w:val="2"/>
            <w:tcBorders>
              <w:top w:val="single" w:color="auto" w:sz="4" w:space="0"/>
              <w:left w:val="single" w:color="auto" w:sz="4" w:space="0"/>
              <w:bottom w:val="single" w:color="auto" w:sz="6" w:space="0"/>
              <w:right w:val="single" w:color="auto" w:sz="4" w:space="0"/>
            </w:tcBorders>
            <w:shd w:val="clear" w:color="auto" w:fill="auto"/>
            <w:vAlign w:val="center"/>
          </w:tcPr>
          <w:p w14:paraId="5E534FE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1</w:t>
            </w:r>
          </w:p>
        </w:tc>
        <w:tc>
          <w:tcPr>
            <w:tcW w:w="3078" w:type="dxa"/>
            <w:tcBorders>
              <w:left w:val="single" w:color="auto" w:sz="4" w:space="0"/>
              <w:bottom w:val="single" w:color="auto" w:sz="6" w:space="0"/>
              <w:right w:val="single" w:color="auto" w:sz="4" w:space="0"/>
            </w:tcBorders>
            <w:shd w:val="clear" w:color="auto" w:fill="auto"/>
            <w:vAlign w:val="center"/>
          </w:tcPr>
          <w:p w14:paraId="041A3D1F">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cs="宋体"/>
                <w:color w:val="auto"/>
                <w:sz w:val="24"/>
                <w:szCs w:val="24"/>
                <w:lang w:eastAsia="zh-CN"/>
              </w:rPr>
            </w:pPr>
            <w:r>
              <w:rPr>
                <w:rFonts w:hint="eastAsia" w:ascii="宋体" w:hAnsi="宋体" w:cs="宋体"/>
                <w:bCs/>
                <w:color w:val="auto"/>
                <w:sz w:val="24"/>
                <w:szCs w:val="24"/>
                <w:lang w:val="en-US" w:eastAsia="zh-CN"/>
              </w:rPr>
              <w:t>该项可认定为创业实战课程学分，</w:t>
            </w:r>
            <w:r>
              <w:rPr>
                <w:rFonts w:hint="eastAsia" w:ascii="宋体" w:hAnsi="宋体" w:cs="宋体"/>
                <w:color w:val="auto"/>
                <w:sz w:val="24"/>
                <w:szCs w:val="24"/>
                <w:highlight w:val="none"/>
                <w:lang w:val="en-US" w:eastAsia="zh-CN"/>
              </w:rPr>
              <w:t>须</w:t>
            </w:r>
            <w:r>
              <w:rPr>
                <w:rFonts w:hint="eastAsia" w:ascii="宋体" w:hAnsi="宋体" w:cs="宋体"/>
                <w:color w:val="auto"/>
                <w:sz w:val="24"/>
                <w:szCs w:val="24"/>
                <w:lang w:val="en-US" w:eastAsia="zh-CN"/>
              </w:rPr>
              <w:t>提供最近一年以上的运营证明。</w:t>
            </w:r>
          </w:p>
        </w:tc>
      </w:tr>
      <w:tr w14:paraId="1F61A01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8" w:hRule="atLeast"/>
          <w:jc w:val="center"/>
        </w:trPr>
        <w:tc>
          <w:tcPr>
            <w:tcW w:w="2404" w:type="dxa"/>
            <w:gridSpan w:val="2"/>
            <w:tcBorders>
              <w:left w:val="single" w:color="auto" w:sz="6" w:space="0"/>
              <w:bottom w:val="single" w:color="auto" w:sz="6" w:space="0"/>
              <w:right w:val="single" w:color="auto" w:sz="4" w:space="0"/>
            </w:tcBorders>
            <w:shd w:val="clear" w:color="auto" w:fill="auto"/>
            <w:vAlign w:val="center"/>
          </w:tcPr>
          <w:p w14:paraId="090AE76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auto"/>
                <w:sz w:val="24"/>
                <w:szCs w:val="24"/>
                <w:lang w:eastAsia="zh-CN"/>
              </w:rPr>
            </w:pPr>
            <w:r>
              <w:rPr>
                <w:rFonts w:hint="eastAsia" w:ascii="宋体" w:hAnsi="宋体" w:cs="宋体"/>
                <w:color w:val="auto"/>
                <w:sz w:val="24"/>
                <w:szCs w:val="24"/>
                <w:lang w:eastAsia="zh-CN"/>
              </w:rPr>
              <w:t>新媒体运营</w:t>
            </w:r>
          </w:p>
        </w:tc>
        <w:tc>
          <w:tcPr>
            <w:tcW w:w="3313" w:type="dxa"/>
            <w:gridSpan w:val="3"/>
            <w:tcBorders>
              <w:top w:val="single" w:color="auto" w:sz="4" w:space="0"/>
              <w:left w:val="single" w:color="auto" w:sz="4" w:space="0"/>
              <w:bottom w:val="single" w:color="auto" w:sz="6" w:space="0"/>
              <w:right w:val="single" w:color="auto" w:sz="4" w:space="0"/>
            </w:tcBorders>
            <w:shd w:val="clear" w:color="auto" w:fill="auto"/>
            <w:vAlign w:val="center"/>
          </w:tcPr>
          <w:p w14:paraId="5D818F4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eastAsia="zh-CN"/>
              </w:rPr>
              <w:t>（微信公众号、</w:t>
            </w:r>
            <w:r>
              <w:rPr>
                <w:rFonts w:hint="eastAsia" w:ascii="宋体" w:hAnsi="宋体" w:cs="宋体"/>
                <w:color w:val="auto"/>
                <w:sz w:val="24"/>
                <w:szCs w:val="24"/>
                <w:lang w:val="en-US" w:eastAsia="zh-CN"/>
              </w:rPr>
              <w:t>微博、</w:t>
            </w:r>
            <w:r>
              <w:rPr>
                <w:rFonts w:hint="eastAsia" w:ascii="宋体" w:hAnsi="宋体" w:cs="宋体"/>
                <w:color w:val="auto"/>
                <w:sz w:val="24"/>
                <w:szCs w:val="24"/>
                <w:lang w:eastAsia="zh-CN"/>
              </w:rPr>
              <w:t>抖音、</w:t>
            </w:r>
            <w:r>
              <w:rPr>
                <w:rFonts w:hint="eastAsia" w:ascii="宋体" w:hAnsi="宋体" w:cs="宋体"/>
                <w:color w:val="auto"/>
                <w:sz w:val="24"/>
                <w:szCs w:val="24"/>
                <w:lang w:val="en-US" w:eastAsia="zh-CN"/>
              </w:rPr>
              <w:t>快手、小红书等）</w:t>
            </w:r>
          </w:p>
          <w:p w14:paraId="08EEFB60">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kern w:val="2"/>
                <w:sz w:val="24"/>
                <w:szCs w:val="24"/>
                <w:lang w:val="en-US" w:eastAsia="zh-CN" w:bidi="ar-SA"/>
              </w:rPr>
            </w:pPr>
          </w:p>
        </w:tc>
        <w:tc>
          <w:tcPr>
            <w:tcW w:w="958" w:type="dxa"/>
            <w:gridSpan w:val="2"/>
            <w:tcBorders>
              <w:top w:val="single" w:color="auto" w:sz="4" w:space="0"/>
              <w:left w:val="single" w:color="auto" w:sz="4" w:space="0"/>
              <w:bottom w:val="single" w:color="auto" w:sz="6" w:space="0"/>
              <w:right w:val="single" w:color="auto" w:sz="4" w:space="0"/>
            </w:tcBorders>
            <w:shd w:val="clear" w:color="auto" w:fill="auto"/>
            <w:vAlign w:val="center"/>
          </w:tcPr>
          <w:p w14:paraId="2C3CA54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1</w:t>
            </w:r>
          </w:p>
        </w:tc>
        <w:tc>
          <w:tcPr>
            <w:tcW w:w="3078" w:type="dxa"/>
            <w:tcBorders>
              <w:left w:val="single" w:color="auto" w:sz="4" w:space="0"/>
              <w:bottom w:val="single" w:color="auto" w:sz="6" w:space="0"/>
              <w:right w:val="single" w:color="auto" w:sz="4" w:space="0"/>
            </w:tcBorders>
            <w:shd w:val="clear" w:color="auto" w:fill="auto"/>
            <w:vAlign w:val="center"/>
          </w:tcPr>
          <w:p w14:paraId="04D6C94B">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cs="宋体"/>
                <w:color w:val="auto"/>
                <w:sz w:val="24"/>
                <w:szCs w:val="24"/>
                <w:lang w:val="en-US" w:eastAsia="zh-CN"/>
              </w:rPr>
            </w:pPr>
            <w:r>
              <w:rPr>
                <w:rFonts w:hint="eastAsia" w:ascii="宋体" w:hAnsi="宋体" w:cs="宋体"/>
                <w:bCs/>
                <w:color w:val="auto"/>
                <w:sz w:val="24"/>
                <w:szCs w:val="24"/>
                <w:lang w:val="en-US" w:eastAsia="zh-CN"/>
              </w:rPr>
              <w:t>该项可认定为创业实战课程学分，</w:t>
            </w:r>
            <w:r>
              <w:rPr>
                <w:rFonts w:hint="default" w:ascii="宋体" w:hAnsi="宋体" w:cs="宋体"/>
                <w:color w:val="auto"/>
                <w:sz w:val="24"/>
                <w:szCs w:val="24"/>
                <w:lang w:val="en-US" w:eastAsia="zh-CN"/>
              </w:rPr>
              <w:t>在微信公众号发布5篇以上原创文章，</w:t>
            </w:r>
            <w:r>
              <w:rPr>
                <w:rFonts w:hint="eastAsia" w:ascii="宋体" w:hAnsi="宋体" w:cs="宋体"/>
                <w:color w:val="auto"/>
                <w:sz w:val="24"/>
                <w:szCs w:val="24"/>
                <w:lang w:val="en-US" w:eastAsia="zh-CN"/>
              </w:rPr>
              <w:t>或单篇</w:t>
            </w:r>
            <w:r>
              <w:rPr>
                <w:rFonts w:hint="default" w:ascii="宋体" w:hAnsi="宋体" w:cs="宋体"/>
                <w:color w:val="auto"/>
                <w:sz w:val="24"/>
                <w:szCs w:val="24"/>
                <w:lang w:val="en-US" w:eastAsia="zh-CN"/>
              </w:rPr>
              <w:t>文章阅读量达到1000以上；在微博、抖音、快手、小红书等平台发布原创视频或图文内容，</w:t>
            </w:r>
            <w:r>
              <w:rPr>
                <w:rFonts w:hint="eastAsia" w:ascii="宋体" w:hAnsi="宋体" w:cs="宋体"/>
                <w:color w:val="auto"/>
                <w:sz w:val="24"/>
                <w:szCs w:val="24"/>
                <w:lang w:val="en-US" w:eastAsia="zh-CN"/>
              </w:rPr>
              <w:t>粉丝数达3000以上，三个以上作品平均</w:t>
            </w:r>
            <w:r>
              <w:rPr>
                <w:rFonts w:hint="default" w:ascii="宋体" w:hAnsi="宋体" w:cs="宋体"/>
                <w:color w:val="auto"/>
                <w:sz w:val="24"/>
                <w:szCs w:val="24"/>
                <w:lang w:val="en-US" w:eastAsia="zh-CN"/>
              </w:rPr>
              <w:t>播放量达到</w:t>
            </w:r>
            <w:r>
              <w:rPr>
                <w:rFonts w:hint="eastAsia" w:ascii="宋体" w:hAnsi="宋体" w:cs="宋体"/>
                <w:color w:val="auto"/>
                <w:sz w:val="24"/>
                <w:szCs w:val="24"/>
                <w:lang w:val="en-US" w:eastAsia="zh-CN"/>
              </w:rPr>
              <w:t>5</w:t>
            </w:r>
            <w:r>
              <w:rPr>
                <w:rFonts w:hint="default" w:ascii="宋体" w:hAnsi="宋体" w:cs="宋体"/>
                <w:color w:val="auto"/>
                <w:sz w:val="24"/>
                <w:szCs w:val="24"/>
                <w:lang w:val="en-US" w:eastAsia="zh-CN"/>
              </w:rPr>
              <w:t>000以上；</w:t>
            </w:r>
            <w:r>
              <w:rPr>
                <w:rFonts w:hint="eastAsia" w:ascii="宋体" w:hAnsi="宋体" w:cs="宋体"/>
                <w:color w:val="auto"/>
                <w:sz w:val="24"/>
                <w:szCs w:val="24"/>
                <w:lang w:val="en-US" w:eastAsia="zh-CN"/>
              </w:rPr>
              <w:t>在微博、抖音、快手、小红书等平台直播5场以上。以上</w:t>
            </w:r>
            <w:r>
              <w:rPr>
                <w:rFonts w:hint="default" w:ascii="宋体" w:hAnsi="宋体" w:cs="宋体"/>
                <w:color w:val="auto"/>
                <w:sz w:val="24"/>
                <w:szCs w:val="24"/>
                <w:lang w:val="en-US" w:eastAsia="zh-CN"/>
              </w:rPr>
              <w:t>内容需积极向上、健康有益，无违反法律法规和平台规定的内容</w:t>
            </w:r>
            <w:r>
              <w:rPr>
                <w:rFonts w:hint="eastAsia" w:ascii="宋体" w:hAnsi="宋体" w:cs="宋体"/>
                <w:color w:val="auto"/>
                <w:sz w:val="24"/>
                <w:szCs w:val="24"/>
                <w:lang w:val="en-US" w:eastAsia="zh-CN"/>
              </w:rPr>
              <w:t>，并</w:t>
            </w:r>
            <w:r>
              <w:rPr>
                <w:rFonts w:hint="default" w:ascii="宋体" w:hAnsi="宋体" w:cs="宋体"/>
                <w:color w:val="auto"/>
                <w:sz w:val="24"/>
                <w:szCs w:val="24"/>
                <w:lang w:val="en-US" w:eastAsia="zh-CN"/>
              </w:rPr>
              <w:t>提供相应证明材料。</w:t>
            </w:r>
          </w:p>
        </w:tc>
      </w:tr>
      <w:tr w14:paraId="177BCC8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2404" w:type="dxa"/>
            <w:gridSpan w:val="2"/>
            <w:tcBorders>
              <w:left w:val="single" w:color="auto" w:sz="6" w:space="0"/>
              <w:right w:val="single" w:color="auto" w:sz="4" w:space="0"/>
            </w:tcBorders>
            <w:shd w:val="clear" w:color="auto" w:fill="auto"/>
            <w:vAlign w:val="center"/>
          </w:tcPr>
          <w:p w14:paraId="33EDFC7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auto"/>
                <w:sz w:val="24"/>
                <w:szCs w:val="24"/>
                <w:lang w:eastAsia="zh-CN"/>
              </w:rPr>
            </w:pPr>
            <w:r>
              <w:rPr>
                <w:rFonts w:hint="eastAsia" w:ascii="宋体" w:hAnsi="宋体" w:cs="宋体"/>
                <w:color w:val="auto"/>
                <w:spacing w:val="-11"/>
                <w:sz w:val="24"/>
                <w:szCs w:val="24"/>
                <w:lang w:val="en-US" w:eastAsia="zh-CN"/>
              </w:rPr>
              <w:t>参与校内大学生创新创业管理工作</w:t>
            </w:r>
          </w:p>
        </w:tc>
        <w:tc>
          <w:tcPr>
            <w:tcW w:w="331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51966747">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cs="宋体"/>
                <w:color w:val="auto"/>
                <w:sz w:val="24"/>
                <w:szCs w:val="24"/>
                <w:lang w:eastAsia="zh-CN"/>
              </w:rPr>
            </w:pPr>
            <w:r>
              <w:rPr>
                <w:rFonts w:hint="eastAsia" w:ascii="宋体" w:hAnsi="宋体" w:cs="宋体"/>
                <w:color w:val="auto"/>
                <w:sz w:val="24"/>
                <w:szCs w:val="24"/>
                <w:lang w:val="en-US" w:eastAsia="zh-CN"/>
              </w:rPr>
              <w:t>辅助学校完成创新创业管理相关工作。</w:t>
            </w:r>
          </w:p>
        </w:tc>
        <w:tc>
          <w:tcPr>
            <w:tcW w:w="95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CF3763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1</w:t>
            </w:r>
          </w:p>
        </w:tc>
        <w:tc>
          <w:tcPr>
            <w:tcW w:w="3078" w:type="dxa"/>
            <w:tcBorders>
              <w:left w:val="single" w:color="auto" w:sz="4" w:space="0"/>
              <w:right w:val="single" w:color="auto" w:sz="4" w:space="0"/>
            </w:tcBorders>
            <w:shd w:val="clear" w:color="auto" w:fill="auto"/>
            <w:vAlign w:val="center"/>
          </w:tcPr>
          <w:p w14:paraId="7F587640">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cs="宋体"/>
                <w:color w:val="auto"/>
                <w:sz w:val="24"/>
                <w:szCs w:val="24"/>
                <w:lang w:eastAsia="zh-CN"/>
              </w:rPr>
            </w:pPr>
            <w:r>
              <w:rPr>
                <w:rFonts w:hint="eastAsia" w:ascii="宋体" w:hAnsi="宋体" w:cs="宋体"/>
                <w:bCs/>
                <w:color w:val="auto"/>
                <w:sz w:val="24"/>
                <w:szCs w:val="24"/>
                <w:lang w:val="en-US" w:eastAsia="zh-CN"/>
              </w:rPr>
              <w:t>该项可认定为创业实战课程学分，</w:t>
            </w:r>
            <w:r>
              <w:rPr>
                <w:rFonts w:hint="eastAsia" w:ascii="宋体" w:hAnsi="宋体" w:cs="宋体"/>
                <w:color w:val="auto"/>
                <w:sz w:val="24"/>
                <w:szCs w:val="24"/>
                <w:lang w:eastAsia="zh-CN"/>
              </w:rPr>
              <w:t>提供相应证明。</w:t>
            </w:r>
          </w:p>
        </w:tc>
      </w:tr>
      <w:tr w14:paraId="4CBF874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2404" w:type="dxa"/>
            <w:gridSpan w:val="2"/>
            <w:tcBorders>
              <w:left w:val="single" w:color="auto" w:sz="6" w:space="0"/>
              <w:bottom w:val="single" w:color="auto" w:sz="6" w:space="0"/>
              <w:right w:val="single" w:color="auto" w:sz="4" w:space="0"/>
            </w:tcBorders>
            <w:shd w:val="clear" w:color="auto" w:fill="auto"/>
            <w:vAlign w:val="center"/>
          </w:tcPr>
          <w:p w14:paraId="5F80CE3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cs="宋体"/>
                <w:color w:val="auto"/>
                <w:spacing w:val="-11"/>
                <w:sz w:val="24"/>
                <w:szCs w:val="24"/>
                <w:lang w:val="en-US" w:eastAsia="zh-CN"/>
              </w:rPr>
            </w:pPr>
            <w:r>
              <w:rPr>
                <w:rFonts w:hint="eastAsia" w:ascii="宋体" w:hAnsi="宋体" w:cs="宋体"/>
                <w:bCs/>
                <w:color w:val="auto"/>
                <w:sz w:val="24"/>
                <w:szCs w:val="24"/>
                <w:lang w:val="en-US" w:eastAsia="zh-CN"/>
              </w:rPr>
              <w:t>参加创业实战任选课</w:t>
            </w:r>
          </w:p>
        </w:tc>
        <w:tc>
          <w:tcPr>
            <w:tcW w:w="3313" w:type="dxa"/>
            <w:gridSpan w:val="3"/>
            <w:tcBorders>
              <w:top w:val="single" w:color="auto" w:sz="4" w:space="0"/>
              <w:left w:val="single" w:color="auto" w:sz="4" w:space="0"/>
              <w:bottom w:val="single" w:color="auto" w:sz="6" w:space="0"/>
              <w:right w:val="single" w:color="auto" w:sz="4" w:space="0"/>
            </w:tcBorders>
            <w:shd w:val="clear" w:color="auto" w:fill="auto"/>
            <w:vAlign w:val="center"/>
          </w:tcPr>
          <w:p w14:paraId="55D1FBD1">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参加由创新创业学院开出的创业实战系列课程活动。</w:t>
            </w:r>
          </w:p>
        </w:tc>
        <w:tc>
          <w:tcPr>
            <w:tcW w:w="958" w:type="dxa"/>
            <w:gridSpan w:val="2"/>
            <w:tcBorders>
              <w:top w:val="single" w:color="auto" w:sz="4" w:space="0"/>
              <w:left w:val="single" w:color="auto" w:sz="4" w:space="0"/>
              <w:bottom w:val="single" w:color="auto" w:sz="6" w:space="0"/>
              <w:right w:val="single" w:color="auto" w:sz="4" w:space="0"/>
            </w:tcBorders>
            <w:shd w:val="clear" w:color="auto" w:fill="auto"/>
            <w:vAlign w:val="center"/>
          </w:tcPr>
          <w:p w14:paraId="5F58303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1</w:t>
            </w:r>
          </w:p>
        </w:tc>
        <w:tc>
          <w:tcPr>
            <w:tcW w:w="3078" w:type="dxa"/>
            <w:tcBorders>
              <w:left w:val="single" w:color="auto" w:sz="4" w:space="0"/>
              <w:bottom w:val="single" w:color="auto" w:sz="6" w:space="0"/>
              <w:right w:val="single" w:color="auto" w:sz="4" w:space="0"/>
            </w:tcBorders>
            <w:shd w:val="clear" w:color="auto" w:fill="auto"/>
            <w:vAlign w:val="center"/>
          </w:tcPr>
          <w:p w14:paraId="6560D80D">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default" w:ascii="宋体" w:hAnsi="宋体" w:cs="宋体"/>
                <w:color w:val="auto"/>
                <w:sz w:val="24"/>
                <w:szCs w:val="24"/>
                <w:lang w:val="en-US" w:eastAsia="zh-CN"/>
              </w:rPr>
            </w:pPr>
            <w:r>
              <w:rPr>
                <w:rFonts w:hint="eastAsia" w:ascii="宋体" w:hAnsi="宋体" w:cs="宋体"/>
                <w:bCs/>
                <w:color w:val="auto"/>
                <w:sz w:val="24"/>
                <w:szCs w:val="24"/>
                <w:lang w:val="en-US" w:eastAsia="zh-CN"/>
              </w:rPr>
              <w:t>该项可认定为创业实战课程学分，</w:t>
            </w:r>
            <w:r>
              <w:rPr>
                <w:rFonts w:hint="eastAsia" w:ascii="宋体" w:hAnsi="宋体" w:cs="宋体"/>
                <w:color w:val="auto"/>
                <w:sz w:val="24"/>
                <w:szCs w:val="24"/>
                <w:lang w:val="en-US" w:eastAsia="zh-CN"/>
              </w:rPr>
              <w:t>提供相应证明。</w:t>
            </w:r>
          </w:p>
        </w:tc>
      </w:tr>
    </w:tbl>
    <w:p w14:paraId="6E94F2EC">
      <w:pPr>
        <w:rPr>
          <w:rFonts w:hint="eastAsia" w:ascii="宋体" w:hAnsi="宋体" w:cs="宋体"/>
          <w:color w:val="auto"/>
        </w:rPr>
      </w:pPr>
      <w:r>
        <w:rPr>
          <w:rFonts w:hint="eastAsia" w:ascii="宋体" w:hAnsi="宋体" w:cs="宋体"/>
          <w:color w:val="auto"/>
        </w:rPr>
        <w:br w:type="page"/>
      </w:r>
    </w:p>
    <w:p w14:paraId="06ED2110">
      <w:pPr>
        <w:widowControl/>
        <w:spacing w:line="570" w:lineRule="exact"/>
        <w:jc w:val="left"/>
        <w:rPr>
          <w:rFonts w:ascii="方正仿宋简体" w:hAnsi="方正仿宋简体" w:eastAsia="方正仿宋简体" w:cs="方正仿宋简体"/>
          <w:color w:val="auto"/>
          <w:kern w:val="0"/>
          <w:sz w:val="32"/>
          <w:szCs w:val="32"/>
        </w:rPr>
      </w:pPr>
      <w:r>
        <w:rPr>
          <w:rFonts w:hint="eastAsia" w:ascii="方正仿宋简体" w:hAnsi="方正仿宋简体" w:eastAsia="方正仿宋简体" w:cs="方正仿宋简体"/>
          <w:color w:val="auto"/>
          <w:kern w:val="0"/>
          <w:sz w:val="32"/>
          <w:szCs w:val="32"/>
        </w:rPr>
        <w:t>附件2</w:t>
      </w:r>
    </w:p>
    <w:p w14:paraId="316C25F3">
      <w:pPr>
        <w:keepNext w:val="0"/>
        <w:keepLines w:val="0"/>
        <w:pageBreakBefore w:val="0"/>
        <w:widowControl/>
        <w:kinsoku/>
        <w:wordWrap/>
        <w:overflowPunct/>
        <w:topLinePunct w:val="0"/>
        <w:autoSpaceDE/>
        <w:autoSpaceDN/>
        <w:bidi w:val="0"/>
        <w:adjustRightInd/>
        <w:snapToGrid/>
        <w:spacing w:line="570" w:lineRule="exact"/>
        <w:jc w:val="center"/>
        <w:textAlignment w:val="auto"/>
        <w:rPr>
          <w:rFonts w:ascii="方正小标宋简体" w:hAnsi="方正小标宋简体" w:eastAsia="方正小标宋简体" w:cs="方正小标宋简体"/>
          <w:color w:val="auto"/>
          <w:kern w:val="0"/>
          <w:sz w:val="36"/>
          <w:szCs w:val="36"/>
        </w:rPr>
      </w:pPr>
      <w:r>
        <w:rPr>
          <w:rFonts w:hint="eastAsia" w:ascii="方正小标宋简体" w:hAnsi="方正小标宋简体" w:eastAsia="方正小标宋简体" w:cs="方正小标宋简体"/>
          <w:color w:val="auto"/>
          <w:kern w:val="0"/>
          <w:sz w:val="36"/>
          <w:szCs w:val="36"/>
        </w:rPr>
        <w:t>北海艺术设计学院</w:t>
      </w:r>
      <w:r>
        <w:rPr>
          <w:rFonts w:hint="eastAsia" w:ascii="方正小标宋简体" w:hAnsi="方正小标宋简体" w:eastAsia="方正小标宋简体" w:cs="方正小标宋简体"/>
          <w:color w:val="auto"/>
          <w:kern w:val="0"/>
          <w:sz w:val="36"/>
          <w:szCs w:val="36"/>
          <w:lang w:val="en-US" w:eastAsia="zh-CN"/>
        </w:rPr>
        <w:t>创新创业实践与</w:t>
      </w:r>
      <w:r>
        <w:rPr>
          <w:rFonts w:hint="eastAsia" w:ascii="方正小标宋简体" w:hAnsi="方正小标宋简体" w:eastAsia="方正小标宋简体" w:cs="方正小标宋简体"/>
          <w:color w:val="auto"/>
          <w:kern w:val="0"/>
          <w:sz w:val="36"/>
          <w:szCs w:val="36"/>
        </w:rPr>
        <w:t>素质拓展</w:t>
      </w:r>
    </w:p>
    <w:p w14:paraId="735C1CCE">
      <w:pPr>
        <w:keepNext w:val="0"/>
        <w:keepLines w:val="0"/>
        <w:pageBreakBefore w:val="0"/>
        <w:widowControl/>
        <w:kinsoku/>
        <w:wordWrap/>
        <w:overflowPunct/>
        <w:topLinePunct w:val="0"/>
        <w:autoSpaceDE/>
        <w:autoSpaceDN/>
        <w:bidi w:val="0"/>
        <w:adjustRightInd/>
        <w:snapToGrid/>
        <w:spacing w:line="570" w:lineRule="exact"/>
        <w:jc w:val="center"/>
        <w:textAlignment w:val="auto"/>
        <w:rPr>
          <w:rFonts w:ascii="方正小标宋简体" w:hAnsi="方正小标宋简体" w:eastAsia="方正小标宋简体" w:cs="方正小标宋简体"/>
          <w:color w:val="auto"/>
          <w:kern w:val="0"/>
          <w:sz w:val="36"/>
          <w:szCs w:val="36"/>
        </w:rPr>
      </w:pPr>
      <w:r>
        <w:rPr>
          <w:rFonts w:hint="eastAsia" w:ascii="方正小标宋简体" w:hAnsi="方正小标宋简体" w:eastAsia="方正小标宋简体" w:cs="方正小标宋简体"/>
          <w:color w:val="auto"/>
          <w:kern w:val="0"/>
          <w:sz w:val="36"/>
          <w:szCs w:val="36"/>
        </w:rPr>
        <w:t>学分认定申请表</w:t>
      </w:r>
    </w:p>
    <w:tbl>
      <w:tblPr>
        <w:tblStyle w:val="6"/>
        <w:tblW w:w="935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5" w:type="dxa"/>
          <w:bottom w:w="0" w:type="dxa"/>
          <w:right w:w="15" w:type="dxa"/>
        </w:tblCellMar>
      </w:tblPr>
      <w:tblGrid>
        <w:gridCol w:w="1142"/>
        <w:gridCol w:w="1568"/>
        <w:gridCol w:w="748"/>
        <w:gridCol w:w="1391"/>
        <w:gridCol w:w="1442"/>
        <w:gridCol w:w="1725"/>
        <w:gridCol w:w="1342"/>
      </w:tblGrid>
      <w:tr w14:paraId="097A5E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5" w:type="dxa"/>
            <w:bottom w:w="0" w:type="dxa"/>
            <w:right w:w="15" w:type="dxa"/>
          </w:tblCellMar>
        </w:tblPrEx>
        <w:trPr>
          <w:trHeight w:val="877" w:hRule="atLeast"/>
          <w:jc w:val="center"/>
        </w:trPr>
        <w:tc>
          <w:tcPr>
            <w:tcW w:w="1142" w:type="dxa"/>
            <w:tcBorders>
              <w:top w:val="single" w:color="auto" w:sz="12" w:space="0"/>
            </w:tcBorders>
            <w:vAlign w:val="center"/>
          </w:tcPr>
          <w:p w14:paraId="246632BE">
            <w:pPr>
              <w:spacing w:line="500" w:lineRule="exact"/>
              <w:jc w:val="center"/>
              <w:rPr>
                <w:rFonts w:ascii="宋体" w:hAnsi="宋体" w:cs="宋体"/>
                <w:color w:val="auto"/>
                <w:sz w:val="24"/>
                <w:szCs w:val="24"/>
              </w:rPr>
            </w:pPr>
            <w:r>
              <w:rPr>
                <w:rFonts w:hint="eastAsia" w:ascii="宋体" w:hAnsi="宋体" w:cs="宋体"/>
                <w:color w:val="auto"/>
                <w:sz w:val="24"/>
                <w:szCs w:val="24"/>
              </w:rPr>
              <w:t>姓名</w:t>
            </w:r>
          </w:p>
        </w:tc>
        <w:tc>
          <w:tcPr>
            <w:tcW w:w="1568" w:type="dxa"/>
            <w:tcBorders>
              <w:top w:val="single" w:color="auto" w:sz="12" w:space="0"/>
            </w:tcBorders>
            <w:vAlign w:val="center"/>
          </w:tcPr>
          <w:p w14:paraId="75B40562">
            <w:pPr>
              <w:spacing w:line="500" w:lineRule="exact"/>
              <w:jc w:val="center"/>
              <w:rPr>
                <w:rFonts w:ascii="宋体" w:hAnsi="宋体" w:cs="宋体"/>
                <w:color w:val="auto"/>
                <w:sz w:val="24"/>
                <w:szCs w:val="24"/>
              </w:rPr>
            </w:pPr>
          </w:p>
        </w:tc>
        <w:tc>
          <w:tcPr>
            <w:tcW w:w="748" w:type="dxa"/>
            <w:tcBorders>
              <w:top w:val="single" w:color="auto" w:sz="12" w:space="0"/>
            </w:tcBorders>
            <w:vAlign w:val="center"/>
          </w:tcPr>
          <w:p w14:paraId="3C9C3559">
            <w:pPr>
              <w:spacing w:line="500" w:lineRule="exact"/>
              <w:jc w:val="center"/>
              <w:rPr>
                <w:rFonts w:ascii="宋体" w:hAnsi="宋体" w:cs="宋体"/>
                <w:color w:val="auto"/>
                <w:sz w:val="24"/>
                <w:szCs w:val="24"/>
              </w:rPr>
            </w:pPr>
            <w:r>
              <w:rPr>
                <w:rFonts w:hint="eastAsia" w:ascii="宋体" w:hAnsi="宋体" w:cs="宋体"/>
                <w:color w:val="auto"/>
                <w:sz w:val="24"/>
                <w:szCs w:val="24"/>
              </w:rPr>
              <w:t>学号</w:t>
            </w:r>
          </w:p>
        </w:tc>
        <w:tc>
          <w:tcPr>
            <w:tcW w:w="1391" w:type="dxa"/>
            <w:tcBorders>
              <w:top w:val="single" w:color="auto" w:sz="12" w:space="0"/>
            </w:tcBorders>
            <w:vAlign w:val="center"/>
          </w:tcPr>
          <w:p w14:paraId="59047166">
            <w:pPr>
              <w:spacing w:line="500" w:lineRule="exact"/>
              <w:jc w:val="center"/>
              <w:rPr>
                <w:rFonts w:ascii="宋体" w:hAnsi="宋体" w:cs="宋体"/>
                <w:color w:val="auto"/>
                <w:sz w:val="24"/>
                <w:szCs w:val="24"/>
              </w:rPr>
            </w:pPr>
          </w:p>
        </w:tc>
        <w:tc>
          <w:tcPr>
            <w:tcW w:w="3167" w:type="dxa"/>
            <w:gridSpan w:val="2"/>
            <w:tcBorders>
              <w:top w:val="single" w:color="auto" w:sz="12" w:space="0"/>
            </w:tcBorders>
            <w:vAlign w:val="center"/>
          </w:tcPr>
          <w:p w14:paraId="34DA8149">
            <w:pPr>
              <w:spacing w:line="500" w:lineRule="exact"/>
              <w:jc w:val="center"/>
              <w:rPr>
                <w:rFonts w:ascii="宋体" w:hAnsi="宋体" w:cs="宋体"/>
                <w:color w:val="auto"/>
                <w:sz w:val="24"/>
                <w:szCs w:val="24"/>
              </w:rPr>
            </w:pPr>
            <w:r>
              <w:rPr>
                <w:rFonts w:hint="eastAsia" w:ascii="宋体" w:hAnsi="宋体" w:cs="宋体"/>
                <w:color w:val="auto"/>
                <w:sz w:val="24"/>
                <w:szCs w:val="24"/>
              </w:rPr>
              <w:t>学院、专业、班级</w:t>
            </w:r>
          </w:p>
        </w:tc>
        <w:tc>
          <w:tcPr>
            <w:tcW w:w="1342" w:type="dxa"/>
            <w:tcBorders>
              <w:top w:val="single" w:color="auto" w:sz="12" w:space="0"/>
            </w:tcBorders>
            <w:vAlign w:val="center"/>
          </w:tcPr>
          <w:p w14:paraId="52FBB32E">
            <w:pPr>
              <w:spacing w:line="500" w:lineRule="exact"/>
              <w:jc w:val="center"/>
              <w:rPr>
                <w:rFonts w:ascii="宋体" w:hAnsi="宋体" w:cs="宋体"/>
                <w:color w:val="auto"/>
                <w:sz w:val="24"/>
                <w:szCs w:val="24"/>
              </w:rPr>
            </w:pPr>
          </w:p>
        </w:tc>
      </w:tr>
      <w:tr w14:paraId="02EFCB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5" w:type="dxa"/>
            <w:bottom w:w="0" w:type="dxa"/>
            <w:right w:w="15" w:type="dxa"/>
          </w:tblCellMar>
        </w:tblPrEx>
        <w:trPr>
          <w:trHeight w:val="1202" w:hRule="atLeast"/>
          <w:jc w:val="center"/>
        </w:trPr>
        <w:tc>
          <w:tcPr>
            <w:tcW w:w="1142" w:type="dxa"/>
            <w:vAlign w:val="center"/>
          </w:tcPr>
          <w:p w14:paraId="7DDBE4F7">
            <w:pPr>
              <w:spacing w:line="50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认定范围</w:t>
            </w:r>
          </w:p>
        </w:tc>
        <w:tc>
          <w:tcPr>
            <w:tcW w:w="8216" w:type="dxa"/>
            <w:gridSpan w:val="6"/>
            <w:vAlign w:val="center"/>
          </w:tcPr>
          <w:p w14:paraId="67DE2B92">
            <w:pPr>
              <w:spacing w:line="500" w:lineRule="exact"/>
              <w:jc w:val="both"/>
              <w:rPr>
                <w:rFonts w:hint="default" w:ascii="宋体" w:hAnsi="宋体" w:cs="宋体"/>
                <w:color w:val="auto"/>
                <w:sz w:val="24"/>
                <w:szCs w:val="24"/>
                <w:highlight w:val="none"/>
                <w:lang w:val="en-US"/>
              </w:rPr>
            </w:pPr>
            <w:r>
              <w:rPr>
                <w:rFonts w:hint="eastAsia" w:ascii="宋体" w:hAnsi="宋体" w:cs="宋体"/>
                <w:color w:val="auto"/>
                <w:kern w:val="0"/>
                <w:sz w:val="24"/>
                <w:szCs w:val="24"/>
                <w:highlight w:val="none"/>
              </w:rPr>
              <w:sym w:font="Wingdings" w:char="00A8"/>
            </w:r>
            <w:r>
              <w:rPr>
                <w:rFonts w:hint="eastAsia" w:ascii="宋体" w:hAnsi="宋体" w:cs="宋体"/>
                <w:color w:val="auto"/>
                <w:kern w:val="0"/>
                <w:sz w:val="24"/>
                <w:szCs w:val="24"/>
                <w:highlight w:val="none"/>
              </w:rPr>
              <w:t>1.</w:t>
            </w:r>
            <w:r>
              <w:rPr>
                <w:rFonts w:hint="eastAsia" w:ascii="宋体" w:hAnsi="宋体" w:cs="宋体"/>
                <w:color w:val="auto"/>
                <w:kern w:val="0"/>
                <w:sz w:val="24"/>
                <w:szCs w:val="24"/>
                <w:highlight w:val="none"/>
                <w:lang w:val="en-US" w:eastAsia="zh-CN"/>
              </w:rPr>
              <w:t xml:space="preserve">科研活动  </w:t>
            </w:r>
            <w:r>
              <w:rPr>
                <w:rFonts w:hint="eastAsia" w:ascii="宋体" w:hAnsi="宋体" w:cs="宋体"/>
                <w:color w:val="auto"/>
                <w:kern w:val="0"/>
                <w:sz w:val="24"/>
                <w:szCs w:val="24"/>
                <w:highlight w:val="none"/>
                <w:lang w:val="en-US" w:eastAsia="zh-CN"/>
              </w:rPr>
              <w:sym w:font="Wingdings" w:char="00A8"/>
            </w:r>
            <w:r>
              <w:rPr>
                <w:rFonts w:hint="eastAsia" w:ascii="宋体" w:hAnsi="宋体" w:cs="宋体"/>
                <w:color w:val="auto"/>
                <w:kern w:val="0"/>
                <w:sz w:val="24"/>
                <w:szCs w:val="24"/>
                <w:highlight w:val="none"/>
              </w:rPr>
              <w:t>2.学科</w:t>
            </w:r>
            <w:r>
              <w:rPr>
                <w:rFonts w:hint="eastAsia" w:ascii="宋体" w:hAnsi="宋体" w:cs="宋体"/>
                <w:color w:val="auto"/>
                <w:kern w:val="0"/>
                <w:sz w:val="24"/>
                <w:szCs w:val="24"/>
                <w:highlight w:val="none"/>
                <w:lang w:val="en-US" w:eastAsia="zh-CN"/>
              </w:rPr>
              <w:t>与技能</w:t>
            </w:r>
            <w:r>
              <w:rPr>
                <w:rFonts w:hint="eastAsia" w:ascii="宋体" w:hAnsi="宋体" w:cs="宋体"/>
                <w:color w:val="auto"/>
                <w:kern w:val="0"/>
                <w:sz w:val="24"/>
                <w:szCs w:val="24"/>
                <w:highlight w:val="none"/>
              </w:rPr>
              <w:t>竞赛</w:t>
            </w:r>
            <w:r>
              <w:rPr>
                <w:rFonts w:hint="eastAsia" w:ascii="宋体" w:hAnsi="宋体" w:cs="宋体"/>
                <w:color w:val="auto"/>
                <w:kern w:val="0"/>
                <w:sz w:val="24"/>
                <w:szCs w:val="24"/>
                <w:highlight w:val="none"/>
                <w:lang w:val="en-US" w:eastAsia="zh-CN"/>
              </w:rPr>
              <w:t xml:space="preserve"> </w:t>
            </w:r>
            <w:r>
              <w:rPr>
                <w:rFonts w:hint="eastAsia" w:ascii="宋体" w:hAnsi="宋体" w:cs="宋体"/>
                <w:color w:val="auto"/>
                <w:kern w:val="0"/>
                <w:sz w:val="24"/>
                <w:szCs w:val="24"/>
                <w:highlight w:val="none"/>
                <w:lang w:val="en-US" w:eastAsia="zh-CN"/>
              </w:rPr>
              <w:sym w:font="Wingdings" w:char="00A8"/>
            </w:r>
            <w:r>
              <w:rPr>
                <w:rFonts w:hint="eastAsia" w:ascii="宋体" w:hAnsi="宋体" w:cs="宋体"/>
                <w:color w:val="auto"/>
                <w:kern w:val="0"/>
                <w:sz w:val="24"/>
                <w:szCs w:val="24"/>
                <w:highlight w:val="none"/>
              </w:rPr>
              <w:t>3.素质拓展类</w:t>
            </w:r>
            <w:r>
              <w:rPr>
                <w:rFonts w:hint="eastAsia" w:ascii="宋体" w:hAnsi="宋体" w:cs="宋体"/>
                <w:color w:val="auto"/>
                <w:kern w:val="0"/>
                <w:sz w:val="24"/>
                <w:szCs w:val="24"/>
                <w:highlight w:val="none"/>
                <w:lang w:val="en-US" w:eastAsia="zh-CN"/>
              </w:rPr>
              <w:t xml:space="preserve"> </w:t>
            </w:r>
            <w:r>
              <w:rPr>
                <w:rFonts w:hint="eastAsia" w:ascii="宋体" w:hAnsi="宋体" w:cs="宋体"/>
                <w:color w:val="auto"/>
                <w:kern w:val="0"/>
                <w:sz w:val="24"/>
                <w:szCs w:val="24"/>
                <w:highlight w:val="none"/>
                <w:lang w:val="en-US" w:eastAsia="zh-CN"/>
              </w:rPr>
              <w:sym w:font="Wingdings" w:char="00A8"/>
            </w:r>
            <w:r>
              <w:rPr>
                <w:rFonts w:hint="eastAsia" w:ascii="宋体" w:hAnsi="宋体" w:cs="宋体"/>
                <w:color w:val="auto"/>
                <w:kern w:val="0"/>
                <w:sz w:val="24"/>
                <w:szCs w:val="24"/>
                <w:highlight w:val="none"/>
              </w:rPr>
              <w:t>4.素质（技能）证书</w:t>
            </w:r>
            <w:r>
              <w:rPr>
                <w:rFonts w:hint="eastAsia" w:ascii="宋体" w:hAnsi="宋体" w:cs="宋体"/>
                <w:color w:val="auto"/>
                <w:kern w:val="0"/>
                <w:sz w:val="24"/>
                <w:szCs w:val="24"/>
                <w:highlight w:val="none"/>
                <w:lang w:val="en-US" w:eastAsia="zh-CN"/>
              </w:rPr>
              <w:sym w:font="Wingdings" w:char="00A8"/>
            </w:r>
            <w:r>
              <w:rPr>
                <w:rFonts w:hint="eastAsia" w:ascii="宋体" w:hAnsi="宋体" w:cs="宋体"/>
                <w:color w:val="auto"/>
                <w:kern w:val="0"/>
                <w:sz w:val="24"/>
                <w:szCs w:val="24"/>
                <w:highlight w:val="none"/>
              </w:rPr>
              <w:t>5.创业实践活动</w:t>
            </w:r>
            <w:r>
              <w:rPr>
                <w:rFonts w:hint="eastAsia" w:ascii="宋体" w:hAnsi="宋体" w:cs="宋体"/>
                <w:color w:val="auto"/>
                <w:kern w:val="0"/>
                <w:sz w:val="24"/>
                <w:szCs w:val="24"/>
                <w:highlight w:val="none"/>
                <w:lang w:val="en-US" w:eastAsia="zh-CN"/>
              </w:rPr>
              <w:t xml:space="preserve"> </w:t>
            </w:r>
            <w:r>
              <w:rPr>
                <w:rFonts w:hint="eastAsia" w:ascii="宋体" w:hAnsi="宋体" w:cs="宋体"/>
                <w:color w:val="auto"/>
                <w:kern w:val="0"/>
                <w:sz w:val="24"/>
                <w:szCs w:val="24"/>
                <w:highlight w:val="none"/>
                <w:lang w:val="en-US" w:eastAsia="zh-CN"/>
              </w:rPr>
              <w:sym w:font="Wingdings" w:char="00A8"/>
            </w:r>
            <w:r>
              <w:rPr>
                <w:rFonts w:hint="eastAsia" w:ascii="宋体" w:hAnsi="宋体" w:cs="宋体"/>
                <w:color w:val="auto"/>
                <w:kern w:val="0"/>
                <w:sz w:val="24"/>
                <w:szCs w:val="24"/>
                <w:highlight w:val="none"/>
                <w:lang w:val="en-US" w:eastAsia="zh-CN"/>
              </w:rPr>
              <w:t>6.经学校认定的其他创新创业和素质拓展类活动</w:t>
            </w:r>
          </w:p>
        </w:tc>
      </w:tr>
      <w:tr w14:paraId="2B8925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5" w:type="dxa"/>
            <w:bottom w:w="0" w:type="dxa"/>
            <w:right w:w="15" w:type="dxa"/>
          </w:tblCellMar>
        </w:tblPrEx>
        <w:trPr>
          <w:trHeight w:val="583" w:hRule="atLeast"/>
          <w:jc w:val="center"/>
        </w:trPr>
        <w:tc>
          <w:tcPr>
            <w:tcW w:w="9358" w:type="dxa"/>
            <w:gridSpan w:val="7"/>
            <w:vAlign w:val="center"/>
          </w:tcPr>
          <w:p w14:paraId="30130020">
            <w:pPr>
              <w:spacing w:line="500" w:lineRule="exact"/>
              <w:jc w:val="center"/>
              <w:rPr>
                <w:rFonts w:ascii="宋体" w:hAnsi="宋体" w:cs="宋体"/>
                <w:color w:val="auto"/>
                <w:sz w:val="24"/>
                <w:szCs w:val="24"/>
              </w:rPr>
            </w:pPr>
            <w:r>
              <w:rPr>
                <w:rFonts w:hint="eastAsia" w:ascii="宋体" w:hAnsi="宋体" w:cs="宋体"/>
                <w:color w:val="auto"/>
                <w:kern w:val="0"/>
                <w:sz w:val="24"/>
                <w:szCs w:val="24"/>
              </w:rPr>
              <w:t>申请项目列表（具体内容填写参考附件1</w:t>
            </w:r>
            <w:r>
              <w:rPr>
                <w:rFonts w:hint="eastAsia" w:ascii="宋体" w:hAnsi="宋体" w:cs="宋体"/>
                <w:color w:val="auto"/>
                <w:kern w:val="0"/>
                <w:sz w:val="24"/>
                <w:szCs w:val="24"/>
                <w:lang w:eastAsia="zh-CN"/>
              </w:rPr>
              <w:t>，</w:t>
            </w:r>
            <w:r>
              <w:rPr>
                <w:rFonts w:hint="eastAsia" w:ascii="宋体" w:hAnsi="宋体" w:cs="宋体"/>
                <w:color w:val="auto"/>
                <w:kern w:val="0"/>
                <w:sz w:val="24"/>
                <w:szCs w:val="24"/>
                <w:lang w:val="en-US" w:eastAsia="zh-CN"/>
              </w:rPr>
              <w:t>并</w:t>
            </w:r>
            <w:r>
              <w:rPr>
                <w:rFonts w:hint="eastAsia" w:ascii="宋体" w:hAnsi="宋体" w:cs="宋体"/>
                <w:color w:val="auto"/>
                <w:kern w:val="0"/>
                <w:sz w:val="24"/>
                <w:szCs w:val="24"/>
              </w:rPr>
              <w:t>另附有关文字材料及证书等证明材料）</w:t>
            </w:r>
          </w:p>
        </w:tc>
      </w:tr>
      <w:tr w14:paraId="038198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5" w:type="dxa"/>
            <w:bottom w:w="0" w:type="dxa"/>
            <w:right w:w="15" w:type="dxa"/>
          </w:tblCellMar>
        </w:tblPrEx>
        <w:trPr>
          <w:trHeight w:val="616" w:hRule="atLeast"/>
          <w:jc w:val="center"/>
        </w:trPr>
        <w:tc>
          <w:tcPr>
            <w:tcW w:w="1142" w:type="dxa"/>
            <w:vAlign w:val="center"/>
          </w:tcPr>
          <w:p w14:paraId="696A47CA">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序号</w:t>
            </w:r>
          </w:p>
        </w:tc>
        <w:tc>
          <w:tcPr>
            <w:tcW w:w="5149" w:type="dxa"/>
            <w:gridSpan w:val="4"/>
            <w:vAlign w:val="center"/>
          </w:tcPr>
          <w:p w14:paraId="22E62124">
            <w:pPr>
              <w:widowControl/>
              <w:jc w:val="center"/>
              <w:rPr>
                <w:rFonts w:ascii="宋体" w:hAnsi="宋体" w:eastAsia="宋体" w:cs="宋体"/>
                <w:color w:val="auto"/>
                <w:kern w:val="0"/>
                <w:sz w:val="24"/>
                <w:szCs w:val="24"/>
                <w:highlight w:val="none"/>
                <w:lang w:val="en-US" w:eastAsia="zh-CN" w:bidi="ar-SA"/>
              </w:rPr>
            </w:pPr>
            <w:r>
              <w:rPr>
                <w:rFonts w:hint="eastAsia" w:ascii="宋体" w:hAnsi="宋体" w:cs="宋体"/>
                <w:bCs/>
                <w:color w:val="auto"/>
                <w:sz w:val="24"/>
                <w:szCs w:val="24"/>
                <w:highlight w:val="none"/>
              </w:rPr>
              <w:t>等级或内容</w:t>
            </w:r>
          </w:p>
        </w:tc>
        <w:tc>
          <w:tcPr>
            <w:tcW w:w="1725" w:type="dxa"/>
            <w:vAlign w:val="center"/>
          </w:tcPr>
          <w:p w14:paraId="29DB2148">
            <w:pPr>
              <w:widowControl/>
              <w:jc w:val="center"/>
              <w:rPr>
                <w:rFonts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rPr>
              <w:t>取得时间</w:t>
            </w:r>
          </w:p>
        </w:tc>
        <w:tc>
          <w:tcPr>
            <w:tcW w:w="1342" w:type="dxa"/>
            <w:vAlign w:val="center"/>
          </w:tcPr>
          <w:p w14:paraId="1ED17EC5">
            <w:pPr>
              <w:widowControl/>
              <w:jc w:val="center"/>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rPr>
              <w:t>获得分值</w:t>
            </w:r>
          </w:p>
        </w:tc>
      </w:tr>
      <w:tr w14:paraId="164DB1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5" w:type="dxa"/>
            <w:bottom w:w="0" w:type="dxa"/>
            <w:right w:w="15" w:type="dxa"/>
          </w:tblCellMar>
        </w:tblPrEx>
        <w:trPr>
          <w:trHeight w:val="616" w:hRule="atLeast"/>
          <w:jc w:val="center"/>
        </w:trPr>
        <w:tc>
          <w:tcPr>
            <w:tcW w:w="1142" w:type="dxa"/>
            <w:vAlign w:val="top"/>
          </w:tcPr>
          <w:p w14:paraId="3461AD2D">
            <w:pPr>
              <w:spacing w:line="500" w:lineRule="exact"/>
              <w:jc w:val="center"/>
              <w:rPr>
                <w:rFonts w:ascii="宋体" w:hAnsi="宋体" w:cs="宋体"/>
                <w:color w:val="auto"/>
                <w:sz w:val="24"/>
                <w:szCs w:val="24"/>
              </w:rPr>
            </w:pPr>
            <w:r>
              <w:rPr>
                <w:rFonts w:hint="eastAsia" w:ascii="宋体" w:hAnsi="宋体" w:cs="宋体"/>
                <w:color w:val="auto"/>
                <w:sz w:val="24"/>
                <w:szCs w:val="24"/>
              </w:rPr>
              <w:t>1</w:t>
            </w:r>
          </w:p>
        </w:tc>
        <w:tc>
          <w:tcPr>
            <w:tcW w:w="5149" w:type="dxa"/>
            <w:gridSpan w:val="4"/>
            <w:vAlign w:val="top"/>
          </w:tcPr>
          <w:p w14:paraId="4750C91F">
            <w:pPr>
              <w:spacing w:line="500" w:lineRule="exact"/>
              <w:jc w:val="center"/>
              <w:rPr>
                <w:rFonts w:ascii="宋体" w:hAnsi="宋体" w:cs="宋体"/>
                <w:color w:val="auto"/>
                <w:sz w:val="24"/>
                <w:szCs w:val="24"/>
              </w:rPr>
            </w:pPr>
          </w:p>
        </w:tc>
        <w:tc>
          <w:tcPr>
            <w:tcW w:w="1725" w:type="dxa"/>
            <w:vAlign w:val="top"/>
          </w:tcPr>
          <w:p w14:paraId="122CBFC6">
            <w:pPr>
              <w:spacing w:line="500" w:lineRule="exact"/>
              <w:jc w:val="center"/>
              <w:rPr>
                <w:rFonts w:ascii="宋体" w:hAnsi="宋体" w:cs="宋体"/>
                <w:color w:val="auto"/>
                <w:sz w:val="24"/>
                <w:szCs w:val="24"/>
              </w:rPr>
            </w:pPr>
          </w:p>
        </w:tc>
        <w:tc>
          <w:tcPr>
            <w:tcW w:w="1342" w:type="dxa"/>
            <w:vAlign w:val="top"/>
          </w:tcPr>
          <w:p w14:paraId="06651A6A">
            <w:pPr>
              <w:spacing w:line="500" w:lineRule="exact"/>
              <w:jc w:val="center"/>
              <w:rPr>
                <w:rFonts w:ascii="宋体" w:hAnsi="宋体" w:cs="宋体"/>
                <w:color w:val="auto"/>
                <w:sz w:val="24"/>
                <w:szCs w:val="24"/>
              </w:rPr>
            </w:pPr>
          </w:p>
        </w:tc>
      </w:tr>
      <w:tr w14:paraId="37504F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5" w:type="dxa"/>
            <w:bottom w:w="0" w:type="dxa"/>
            <w:right w:w="15" w:type="dxa"/>
          </w:tblCellMar>
        </w:tblPrEx>
        <w:trPr>
          <w:trHeight w:val="616" w:hRule="atLeast"/>
          <w:jc w:val="center"/>
        </w:trPr>
        <w:tc>
          <w:tcPr>
            <w:tcW w:w="1142" w:type="dxa"/>
            <w:vAlign w:val="top"/>
          </w:tcPr>
          <w:p w14:paraId="4893AAA1">
            <w:pPr>
              <w:spacing w:line="500" w:lineRule="exact"/>
              <w:jc w:val="center"/>
              <w:rPr>
                <w:rFonts w:ascii="宋体" w:hAnsi="宋体" w:cs="宋体"/>
                <w:color w:val="auto"/>
                <w:sz w:val="24"/>
                <w:szCs w:val="24"/>
              </w:rPr>
            </w:pPr>
            <w:r>
              <w:rPr>
                <w:rFonts w:hint="eastAsia" w:ascii="宋体" w:hAnsi="宋体" w:cs="宋体"/>
                <w:color w:val="auto"/>
                <w:sz w:val="24"/>
                <w:szCs w:val="24"/>
              </w:rPr>
              <w:t>2</w:t>
            </w:r>
          </w:p>
        </w:tc>
        <w:tc>
          <w:tcPr>
            <w:tcW w:w="5149" w:type="dxa"/>
            <w:gridSpan w:val="4"/>
            <w:vAlign w:val="top"/>
          </w:tcPr>
          <w:p w14:paraId="04BC9E77">
            <w:pPr>
              <w:spacing w:line="500" w:lineRule="exact"/>
              <w:jc w:val="center"/>
              <w:rPr>
                <w:rFonts w:ascii="宋体" w:hAnsi="宋体" w:cs="宋体"/>
                <w:color w:val="auto"/>
                <w:sz w:val="24"/>
                <w:szCs w:val="24"/>
              </w:rPr>
            </w:pPr>
          </w:p>
        </w:tc>
        <w:tc>
          <w:tcPr>
            <w:tcW w:w="1725" w:type="dxa"/>
            <w:vAlign w:val="top"/>
          </w:tcPr>
          <w:p w14:paraId="1D0711D7">
            <w:pPr>
              <w:spacing w:line="500" w:lineRule="exact"/>
              <w:jc w:val="center"/>
              <w:rPr>
                <w:rFonts w:ascii="宋体" w:hAnsi="宋体" w:cs="宋体"/>
                <w:color w:val="auto"/>
                <w:sz w:val="24"/>
                <w:szCs w:val="24"/>
              </w:rPr>
            </w:pPr>
          </w:p>
        </w:tc>
        <w:tc>
          <w:tcPr>
            <w:tcW w:w="1342" w:type="dxa"/>
            <w:vAlign w:val="top"/>
          </w:tcPr>
          <w:p w14:paraId="021319B8">
            <w:pPr>
              <w:spacing w:line="500" w:lineRule="exact"/>
              <w:jc w:val="center"/>
              <w:rPr>
                <w:rFonts w:ascii="宋体" w:hAnsi="宋体" w:cs="宋体"/>
                <w:color w:val="auto"/>
                <w:sz w:val="24"/>
                <w:szCs w:val="24"/>
              </w:rPr>
            </w:pPr>
          </w:p>
        </w:tc>
      </w:tr>
      <w:tr w14:paraId="526887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5" w:type="dxa"/>
            <w:bottom w:w="0" w:type="dxa"/>
            <w:right w:w="15" w:type="dxa"/>
          </w:tblCellMar>
        </w:tblPrEx>
        <w:trPr>
          <w:trHeight w:val="616" w:hRule="atLeast"/>
          <w:jc w:val="center"/>
        </w:trPr>
        <w:tc>
          <w:tcPr>
            <w:tcW w:w="1142" w:type="dxa"/>
            <w:vAlign w:val="top"/>
          </w:tcPr>
          <w:p w14:paraId="3A0FB27A">
            <w:pPr>
              <w:spacing w:line="500" w:lineRule="exact"/>
              <w:jc w:val="center"/>
              <w:rPr>
                <w:rFonts w:ascii="宋体" w:hAnsi="宋体" w:cs="宋体"/>
                <w:color w:val="auto"/>
                <w:sz w:val="24"/>
                <w:szCs w:val="24"/>
              </w:rPr>
            </w:pPr>
            <w:r>
              <w:rPr>
                <w:rFonts w:hint="eastAsia" w:ascii="宋体" w:hAnsi="宋体" w:cs="宋体"/>
                <w:color w:val="auto"/>
                <w:sz w:val="24"/>
                <w:szCs w:val="24"/>
              </w:rPr>
              <w:t>3</w:t>
            </w:r>
          </w:p>
        </w:tc>
        <w:tc>
          <w:tcPr>
            <w:tcW w:w="5149" w:type="dxa"/>
            <w:gridSpan w:val="4"/>
            <w:vAlign w:val="top"/>
          </w:tcPr>
          <w:p w14:paraId="64CCCE58">
            <w:pPr>
              <w:spacing w:line="500" w:lineRule="exact"/>
              <w:jc w:val="center"/>
              <w:rPr>
                <w:rFonts w:ascii="宋体" w:hAnsi="宋体" w:cs="宋体"/>
                <w:color w:val="auto"/>
                <w:sz w:val="24"/>
                <w:szCs w:val="24"/>
              </w:rPr>
            </w:pPr>
          </w:p>
        </w:tc>
        <w:tc>
          <w:tcPr>
            <w:tcW w:w="1725" w:type="dxa"/>
            <w:vAlign w:val="top"/>
          </w:tcPr>
          <w:p w14:paraId="1931DB8F">
            <w:pPr>
              <w:spacing w:line="500" w:lineRule="exact"/>
              <w:jc w:val="center"/>
              <w:rPr>
                <w:rFonts w:ascii="宋体" w:hAnsi="宋体" w:cs="宋体"/>
                <w:color w:val="auto"/>
                <w:sz w:val="24"/>
                <w:szCs w:val="24"/>
              </w:rPr>
            </w:pPr>
          </w:p>
        </w:tc>
        <w:tc>
          <w:tcPr>
            <w:tcW w:w="1342" w:type="dxa"/>
            <w:vAlign w:val="top"/>
          </w:tcPr>
          <w:p w14:paraId="139A74FA">
            <w:pPr>
              <w:spacing w:line="500" w:lineRule="exact"/>
              <w:jc w:val="center"/>
              <w:rPr>
                <w:rFonts w:ascii="宋体" w:hAnsi="宋体" w:cs="宋体"/>
                <w:color w:val="auto"/>
                <w:sz w:val="24"/>
                <w:szCs w:val="24"/>
              </w:rPr>
            </w:pPr>
          </w:p>
        </w:tc>
      </w:tr>
      <w:tr w14:paraId="1C41A0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5" w:type="dxa"/>
            <w:bottom w:w="0" w:type="dxa"/>
            <w:right w:w="15" w:type="dxa"/>
          </w:tblCellMar>
        </w:tblPrEx>
        <w:trPr>
          <w:trHeight w:val="616" w:hRule="atLeast"/>
          <w:jc w:val="center"/>
        </w:trPr>
        <w:tc>
          <w:tcPr>
            <w:tcW w:w="1142" w:type="dxa"/>
            <w:vAlign w:val="top"/>
          </w:tcPr>
          <w:p w14:paraId="637B9D7D">
            <w:pPr>
              <w:spacing w:line="500" w:lineRule="exact"/>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4</w:t>
            </w:r>
          </w:p>
        </w:tc>
        <w:tc>
          <w:tcPr>
            <w:tcW w:w="5149" w:type="dxa"/>
            <w:gridSpan w:val="4"/>
            <w:vAlign w:val="top"/>
          </w:tcPr>
          <w:p w14:paraId="3E33EB3B">
            <w:pPr>
              <w:spacing w:line="500" w:lineRule="exact"/>
              <w:jc w:val="center"/>
              <w:rPr>
                <w:rFonts w:ascii="宋体" w:hAnsi="宋体" w:cs="宋体"/>
                <w:color w:val="auto"/>
                <w:sz w:val="24"/>
                <w:szCs w:val="24"/>
              </w:rPr>
            </w:pPr>
          </w:p>
        </w:tc>
        <w:tc>
          <w:tcPr>
            <w:tcW w:w="1725" w:type="dxa"/>
            <w:vAlign w:val="top"/>
          </w:tcPr>
          <w:p w14:paraId="62562509">
            <w:pPr>
              <w:spacing w:line="500" w:lineRule="exact"/>
              <w:jc w:val="center"/>
              <w:rPr>
                <w:rFonts w:ascii="宋体" w:hAnsi="宋体" w:cs="宋体"/>
                <w:color w:val="auto"/>
                <w:sz w:val="24"/>
                <w:szCs w:val="24"/>
              </w:rPr>
            </w:pPr>
          </w:p>
        </w:tc>
        <w:tc>
          <w:tcPr>
            <w:tcW w:w="1342" w:type="dxa"/>
            <w:vAlign w:val="top"/>
          </w:tcPr>
          <w:p w14:paraId="2EA21DA6">
            <w:pPr>
              <w:spacing w:line="500" w:lineRule="exact"/>
              <w:jc w:val="center"/>
              <w:rPr>
                <w:rFonts w:ascii="宋体" w:hAnsi="宋体" w:cs="宋体"/>
                <w:color w:val="auto"/>
                <w:sz w:val="24"/>
                <w:szCs w:val="24"/>
              </w:rPr>
            </w:pPr>
          </w:p>
        </w:tc>
      </w:tr>
      <w:tr w14:paraId="11D284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5" w:type="dxa"/>
            <w:bottom w:w="0" w:type="dxa"/>
            <w:right w:w="15" w:type="dxa"/>
          </w:tblCellMar>
        </w:tblPrEx>
        <w:trPr>
          <w:trHeight w:val="2631" w:hRule="atLeast"/>
          <w:jc w:val="center"/>
        </w:trPr>
        <w:tc>
          <w:tcPr>
            <w:tcW w:w="9358" w:type="dxa"/>
            <w:gridSpan w:val="7"/>
          </w:tcPr>
          <w:p w14:paraId="7AFB2B5F">
            <w:pPr>
              <w:spacing w:line="500" w:lineRule="exact"/>
              <w:ind w:firstLine="120" w:firstLineChars="50"/>
              <w:rPr>
                <w:rFonts w:ascii="宋体" w:hAnsi="宋体" w:cs="宋体"/>
                <w:color w:val="auto"/>
                <w:sz w:val="24"/>
                <w:szCs w:val="24"/>
              </w:rPr>
            </w:pPr>
            <w:r>
              <w:rPr>
                <w:rFonts w:hint="eastAsia" w:ascii="宋体" w:hAnsi="宋体" w:cs="宋体"/>
                <w:color w:val="auto"/>
                <w:sz w:val="24"/>
                <w:szCs w:val="24"/>
              </w:rPr>
              <w:t>二级学院</w:t>
            </w:r>
            <w:r>
              <w:rPr>
                <w:rFonts w:hint="eastAsia" w:ascii="宋体" w:hAnsi="宋体" w:cs="宋体"/>
                <w:color w:val="auto"/>
                <w:sz w:val="24"/>
                <w:szCs w:val="24"/>
                <w:lang w:val="en-US" w:eastAsia="zh-CN"/>
              </w:rPr>
              <w:t>认定</w:t>
            </w:r>
            <w:r>
              <w:rPr>
                <w:rFonts w:hint="eastAsia" w:ascii="宋体" w:hAnsi="宋体" w:cs="宋体"/>
                <w:color w:val="auto"/>
                <w:sz w:val="24"/>
                <w:szCs w:val="24"/>
              </w:rPr>
              <w:t>意见：</w:t>
            </w:r>
          </w:p>
          <w:p w14:paraId="265AA3E9">
            <w:pPr>
              <w:spacing w:line="500" w:lineRule="exact"/>
              <w:rPr>
                <w:rFonts w:ascii="宋体" w:hAnsi="宋体" w:cs="宋体"/>
                <w:color w:val="auto"/>
                <w:sz w:val="24"/>
                <w:szCs w:val="24"/>
              </w:rPr>
            </w:pPr>
          </w:p>
          <w:p w14:paraId="6F92CDF9">
            <w:pPr>
              <w:spacing w:line="500" w:lineRule="exact"/>
              <w:rPr>
                <w:rFonts w:ascii="宋体" w:hAnsi="宋体" w:cs="宋体"/>
                <w:color w:val="auto"/>
                <w:sz w:val="24"/>
                <w:szCs w:val="24"/>
              </w:rPr>
            </w:pPr>
          </w:p>
          <w:p w14:paraId="464F604D">
            <w:pPr>
              <w:spacing w:line="500" w:lineRule="exact"/>
              <w:ind w:firstLine="1200" w:firstLineChars="500"/>
              <w:jc w:val="center"/>
              <w:rPr>
                <w:rFonts w:ascii="宋体" w:hAnsi="宋体" w:cs="宋体"/>
                <w:color w:val="auto"/>
                <w:sz w:val="24"/>
                <w:szCs w:val="24"/>
              </w:rPr>
            </w:pPr>
            <w:r>
              <w:rPr>
                <w:rFonts w:hint="eastAsia" w:ascii="宋体" w:hAnsi="宋体" w:cs="宋体"/>
                <w:color w:val="auto"/>
                <w:sz w:val="24"/>
                <w:szCs w:val="24"/>
              </w:rPr>
              <w:t>签字：</w:t>
            </w:r>
          </w:p>
          <w:p w14:paraId="441AE45E">
            <w:pPr>
              <w:spacing w:line="500" w:lineRule="exact"/>
              <w:jc w:val="right"/>
              <w:rPr>
                <w:rFonts w:ascii="宋体" w:hAnsi="宋体" w:cs="宋体"/>
                <w:color w:val="auto"/>
                <w:sz w:val="24"/>
                <w:szCs w:val="24"/>
              </w:rPr>
            </w:pPr>
            <w:r>
              <w:rPr>
                <w:rFonts w:hint="eastAsia" w:ascii="宋体" w:hAnsi="宋体" w:cs="宋体"/>
                <w:color w:val="auto"/>
                <w:sz w:val="24"/>
                <w:szCs w:val="24"/>
              </w:rPr>
              <w:t xml:space="preserve">          （公章）   年     月     日</w:t>
            </w:r>
          </w:p>
        </w:tc>
      </w:tr>
      <w:tr w14:paraId="672965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5" w:type="dxa"/>
            <w:bottom w:w="0" w:type="dxa"/>
            <w:right w:w="15" w:type="dxa"/>
          </w:tblCellMar>
        </w:tblPrEx>
        <w:trPr>
          <w:trHeight w:val="3185" w:hRule="atLeast"/>
          <w:jc w:val="center"/>
        </w:trPr>
        <w:tc>
          <w:tcPr>
            <w:tcW w:w="9358" w:type="dxa"/>
            <w:gridSpan w:val="7"/>
            <w:tcBorders>
              <w:bottom w:val="single" w:color="auto" w:sz="12" w:space="0"/>
            </w:tcBorders>
          </w:tcPr>
          <w:p w14:paraId="62E2315E">
            <w:pPr>
              <w:spacing w:line="500" w:lineRule="exact"/>
              <w:rPr>
                <w:rFonts w:ascii="宋体" w:hAnsi="宋体" w:cs="宋体"/>
                <w:color w:val="auto"/>
                <w:sz w:val="24"/>
                <w:szCs w:val="24"/>
              </w:rPr>
            </w:pPr>
            <w:r>
              <w:rPr>
                <w:rFonts w:hint="eastAsia" w:ascii="宋体" w:hAnsi="宋体" w:cs="宋体"/>
                <w:color w:val="auto"/>
                <w:sz w:val="24"/>
                <w:szCs w:val="24"/>
              </w:rPr>
              <w:t>教务处认定意见：</w:t>
            </w:r>
          </w:p>
          <w:p w14:paraId="6F6805C7">
            <w:pPr>
              <w:spacing w:line="500" w:lineRule="exact"/>
              <w:rPr>
                <w:rFonts w:ascii="宋体" w:hAnsi="宋体" w:cs="宋体"/>
                <w:color w:val="auto"/>
                <w:sz w:val="24"/>
                <w:szCs w:val="24"/>
              </w:rPr>
            </w:pPr>
          </w:p>
          <w:p w14:paraId="0BAB8C66">
            <w:pPr>
              <w:spacing w:line="500" w:lineRule="exact"/>
              <w:rPr>
                <w:rFonts w:ascii="宋体" w:hAnsi="宋体" w:cs="宋体"/>
                <w:color w:val="auto"/>
                <w:sz w:val="24"/>
                <w:szCs w:val="24"/>
              </w:rPr>
            </w:pPr>
          </w:p>
          <w:p w14:paraId="23235365">
            <w:pPr>
              <w:spacing w:line="500" w:lineRule="exact"/>
              <w:rPr>
                <w:rFonts w:ascii="宋体" w:hAnsi="宋体" w:cs="宋体"/>
                <w:color w:val="auto"/>
                <w:sz w:val="24"/>
                <w:szCs w:val="24"/>
              </w:rPr>
            </w:pPr>
          </w:p>
          <w:p w14:paraId="6D26FD95">
            <w:pPr>
              <w:spacing w:line="500" w:lineRule="exact"/>
              <w:jc w:val="center"/>
              <w:rPr>
                <w:rFonts w:ascii="宋体" w:hAnsi="宋体" w:cs="宋体"/>
                <w:color w:val="auto"/>
                <w:sz w:val="24"/>
                <w:szCs w:val="24"/>
              </w:rPr>
            </w:pPr>
            <w:r>
              <w:rPr>
                <w:rFonts w:hint="eastAsia" w:ascii="宋体" w:hAnsi="宋体" w:cs="宋体"/>
                <w:color w:val="auto"/>
                <w:sz w:val="24"/>
                <w:szCs w:val="24"/>
              </w:rPr>
              <w:t xml:space="preserve"> </w:t>
            </w:r>
            <w:r>
              <w:rPr>
                <w:rFonts w:ascii="宋体" w:hAnsi="宋体" w:cs="宋体"/>
                <w:color w:val="auto"/>
                <w:sz w:val="24"/>
                <w:szCs w:val="24"/>
              </w:rPr>
              <w:t xml:space="preserve">          </w:t>
            </w:r>
            <w:r>
              <w:rPr>
                <w:rFonts w:hint="eastAsia" w:ascii="宋体" w:hAnsi="宋体" w:cs="宋体"/>
                <w:color w:val="auto"/>
                <w:sz w:val="24"/>
                <w:szCs w:val="24"/>
              </w:rPr>
              <w:t>签字：</w:t>
            </w:r>
          </w:p>
          <w:p w14:paraId="68DD442E">
            <w:pPr>
              <w:spacing w:line="500" w:lineRule="exact"/>
              <w:ind w:right="411"/>
              <w:jc w:val="right"/>
              <w:rPr>
                <w:rFonts w:ascii="宋体" w:hAnsi="宋体" w:cs="宋体"/>
                <w:color w:val="auto"/>
                <w:sz w:val="24"/>
                <w:szCs w:val="24"/>
              </w:rPr>
            </w:pPr>
            <w:r>
              <w:rPr>
                <w:rFonts w:hint="eastAsia" w:ascii="宋体" w:hAnsi="宋体" w:cs="宋体"/>
                <w:color w:val="auto"/>
                <w:sz w:val="24"/>
                <w:szCs w:val="24"/>
              </w:rPr>
              <w:t>（公章）   年    月    日</w:t>
            </w:r>
          </w:p>
        </w:tc>
      </w:tr>
    </w:tbl>
    <w:p w14:paraId="0CD00F4D">
      <w:pPr>
        <w:spacing w:line="360" w:lineRule="auto"/>
        <w:rPr>
          <w:rFonts w:hint="eastAsia"/>
          <w:color w:val="auto"/>
        </w:rPr>
      </w:pPr>
      <w:r>
        <w:rPr>
          <w:rFonts w:hint="eastAsia" w:ascii="宋体" w:hAnsi="宋体" w:cs="宋体"/>
          <w:color w:val="auto"/>
        </w:rPr>
        <w:t>备注：本表及相关证明材料</w:t>
      </w:r>
      <w:r>
        <w:rPr>
          <w:rFonts w:hint="eastAsia" w:ascii="宋体" w:hAnsi="宋体" w:cs="宋体"/>
          <w:strike w:val="0"/>
          <w:dstrike w:val="0"/>
          <w:color w:val="auto"/>
          <w:highlight w:val="none"/>
          <w:lang w:val="en-US" w:eastAsia="zh-CN"/>
        </w:rPr>
        <w:t>提交</w:t>
      </w:r>
      <w:r>
        <w:rPr>
          <w:rFonts w:hint="eastAsia" w:ascii="宋体" w:hAnsi="宋体" w:cs="宋体"/>
          <w:color w:val="auto"/>
        </w:rPr>
        <w:t>二级学院存档。</w:t>
      </w:r>
    </w:p>
    <w:sectPr>
      <w:pgSz w:w="11906" w:h="16838"/>
      <w:pgMar w:top="1247" w:right="1247" w:bottom="1247" w:left="1247" w:header="851" w:footer="992" w:gutter="0"/>
      <w:paperSrc/>
      <w:pgBorders>
        <w:top w:val="none" w:sz="0" w:space="0"/>
        <w:left w:val="none" w:sz="0" w:space="0"/>
        <w:bottom w:val="none" w:sz="0" w:space="0"/>
        <w:right w:val="none" w:sz="0" w:space="0"/>
      </w:pgBorders>
      <w:cols w:space="0" w:num="1"/>
      <w:rtlGutter w:val="0"/>
      <w:docGrid w:type="lines" w:linePitch="32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3D95C992-1497-4D5E-899E-5963E549BBE9}"/>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13499A34-C504-4517-8E10-C6666ACAC4B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简体">
    <w:panose1 w:val="02010601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embedRegular r:id="rId3" w:fontKey="{2F4C2ACE-D762-4FB2-B305-D8258192132A}"/>
  </w:font>
  <w:font w:name="仿宋_GB2312">
    <w:panose1 w:val="02010609030101010101"/>
    <w:charset w:val="86"/>
    <w:family w:val="modern"/>
    <w:pitch w:val="default"/>
    <w:sig w:usb0="00000001" w:usb1="080E0000" w:usb2="00000000" w:usb3="00000000" w:csb0="00040000" w:csb1="00000000"/>
    <w:embedRegular r:id="rId4" w:fontKey="{DA6258B6-401E-4AA3-9DDB-A265C7385BAF}"/>
  </w:font>
  <w:font w:name="楷体">
    <w:panose1 w:val="02010609060101010101"/>
    <w:charset w:val="86"/>
    <w:family w:val="modern"/>
    <w:pitch w:val="default"/>
    <w:sig w:usb0="800002BF" w:usb1="38CF7CFA" w:usb2="00000016" w:usb3="00000000" w:csb0="00040001" w:csb1="00000000"/>
    <w:embedRegular r:id="rId5" w:fontKey="{E65BC5A4-D7F9-4C04-9422-093BB8C889B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ABE7A1">
    <w:pPr>
      <w:pStyle w:val="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3E55CC">
                          <w:pPr>
                            <w:pStyle w:val="4"/>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2F3E55CC">
                    <w:pPr>
                      <w:pStyle w:val="4"/>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61"/>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cyNzZjYmMzMzQ1MDMwMjA1ODg3ZTI0NTdhZjljN2YifQ=="/>
  </w:docVars>
  <w:rsids>
    <w:rsidRoot w:val="0F2E7C0B"/>
    <w:rsid w:val="000059CD"/>
    <w:rsid w:val="00032A69"/>
    <w:rsid w:val="00102D37"/>
    <w:rsid w:val="001A45E4"/>
    <w:rsid w:val="003E20B8"/>
    <w:rsid w:val="00423BC3"/>
    <w:rsid w:val="004A1703"/>
    <w:rsid w:val="006836D3"/>
    <w:rsid w:val="0069099E"/>
    <w:rsid w:val="00791BF8"/>
    <w:rsid w:val="007E3CFF"/>
    <w:rsid w:val="008E0C60"/>
    <w:rsid w:val="00934C08"/>
    <w:rsid w:val="009775F5"/>
    <w:rsid w:val="00A87B06"/>
    <w:rsid w:val="00AB62A9"/>
    <w:rsid w:val="00B466D7"/>
    <w:rsid w:val="00D06DE9"/>
    <w:rsid w:val="00D22461"/>
    <w:rsid w:val="00D224CF"/>
    <w:rsid w:val="00E1272D"/>
    <w:rsid w:val="00E1487A"/>
    <w:rsid w:val="00E42F50"/>
    <w:rsid w:val="00E47AEB"/>
    <w:rsid w:val="00EA6109"/>
    <w:rsid w:val="00EB1AFF"/>
    <w:rsid w:val="00F10D12"/>
    <w:rsid w:val="00FB7BD1"/>
    <w:rsid w:val="0179546C"/>
    <w:rsid w:val="02371022"/>
    <w:rsid w:val="04351B1E"/>
    <w:rsid w:val="047A1C27"/>
    <w:rsid w:val="04E72852"/>
    <w:rsid w:val="05890CE5"/>
    <w:rsid w:val="05B0737C"/>
    <w:rsid w:val="06011ED2"/>
    <w:rsid w:val="061126AF"/>
    <w:rsid w:val="072D236C"/>
    <w:rsid w:val="07643591"/>
    <w:rsid w:val="07D60D4A"/>
    <w:rsid w:val="07E36C5C"/>
    <w:rsid w:val="080A75AF"/>
    <w:rsid w:val="085409E1"/>
    <w:rsid w:val="08BB280E"/>
    <w:rsid w:val="09046233"/>
    <w:rsid w:val="09575C09"/>
    <w:rsid w:val="09912C3D"/>
    <w:rsid w:val="0A4C7BC2"/>
    <w:rsid w:val="0ADF510E"/>
    <w:rsid w:val="0B350656"/>
    <w:rsid w:val="0B6B40B0"/>
    <w:rsid w:val="0BE1433A"/>
    <w:rsid w:val="0BE21AE7"/>
    <w:rsid w:val="0BF733BB"/>
    <w:rsid w:val="0C5B233E"/>
    <w:rsid w:val="0CC51EAD"/>
    <w:rsid w:val="0D04570B"/>
    <w:rsid w:val="0D2B61B4"/>
    <w:rsid w:val="0D384A9A"/>
    <w:rsid w:val="0D6B1871"/>
    <w:rsid w:val="0E100F06"/>
    <w:rsid w:val="0EA37D47"/>
    <w:rsid w:val="0EB10D3D"/>
    <w:rsid w:val="0EC3241C"/>
    <w:rsid w:val="0EEA0B7B"/>
    <w:rsid w:val="0F2E7C0B"/>
    <w:rsid w:val="0F985657"/>
    <w:rsid w:val="0F9C6EF5"/>
    <w:rsid w:val="10FF6982"/>
    <w:rsid w:val="113D64B6"/>
    <w:rsid w:val="12CA5557"/>
    <w:rsid w:val="12DB30AB"/>
    <w:rsid w:val="12E60488"/>
    <w:rsid w:val="14636234"/>
    <w:rsid w:val="15F15AC1"/>
    <w:rsid w:val="174006F9"/>
    <w:rsid w:val="180A7774"/>
    <w:rsid w:val="1819742E"/>
    <w:rsid w:val="1821268E"/>
    <w:rsid w:val="191F64A1"/>
    <w:rsid w:val="19DE635C"/>
    <w:rsid w:val="1A0272A6"/>
    <w:rsid w:val="1A9A04D5"/>
    <w:rsid w:val="1B1E61DE"/>
    <w:rsid w:val="1B5C03F4"/>
    <w:rsid w:val="1C535E7E"/>
    <w:rsid w:val="1C550B58"/>
    <w:rsid w:val="1CAB6B5C"/>
    <w:rsid w:val="1CC962E9"/>
    <w:rsid w:val="1D173392"/>
    <w:rsid w:val="1D527F2C"/>
    <w:rsid w:val="1D774C29"/>
    <w:rsid w:val="1E1D66B1"/>
    <w:rsid w:val="1E1E32FD"/>
    <w:rsid w:val="1E5D6F6E"/>
    <w:rsid w:val="1EBF3A62"/>
    <w:rsid w:val="1ED55F80"/>
    <w:rsid w:val="1EF65FE3"/>
    <w:rsid w:val="1F316F2E"/>
    <w:rsid w:val="1F3C5F7B"/>
    <w:rsid w:val="1F3D5304"/>
    <w:rsid w:val="1F5F1CED"/>
    <w:rsid w:val="1F645743"/>
    <w:rsid w:val="1FE346CD"/>
    <w:rsid w:val="1FEF3071"/>
    <w:rsid w:val="201837D3"/>
    <w:rsid w:val="208342CC"/>
    <w:rsid w:val="215569B5"/>
    <w:rsid w:val="215D400B"/>
    <w:rsid w:val="216E75E5"/>
    <w:rsid w:val="21723188"/>
    <w:rsid w:val="21B83006"/>
    <w:rsid w:val="22192627"/>
    <w:rsid w:val="223568F0"/>
    <w:rsid w:val="22A04AF7"/>
    <w:rsid w:val="22BC770C"/>
    <w:rsid w:val="23103A2A"/>
    <w:rsid w:val="231A0926"/>
    <w:rsid w:val="237B3E42"/>
    <w:rsid w:val="23D852DF"/>
    <w:rsid w:val="245931AF"/>
    <w:rsid w:val="249D12EE"/>
    <w:rsid w:val="252061BE"/>
    <w:rsid w:val="25607989"/>
    <w:rsid w:val="258937E0"/>
    <w:rsid w:val="267F67D1"/>
    <w:rsid w:val="26B741BD"/>
    <w:rsid w:val="27922A4D"/>
    <w:rsid w:val="2804733A"/>
    <w:rsid w:val="283261F1"/>
    <w:rsid w:val="28A400F2"/>
    <w:rsid w:val="2A031D2B"/>
    <w:rsid w:val="2A1B07AF"/>
    <w:rsid w:val="2AA505D2"/>
    <w:rsid w:val="2B732DA8"/>
    <w:rsid w:val="2C302A48"/>
    <w:rsid w:val="2C7767F5"/>
    <w:rsid w:val="2DB77383"/>
    <w:rsid w:val="2DBC476E"/>
    <w:rsid w:val="2E05724F"/>
    <w:rsid w:val="2E1B411B"/>
    <w:rsid w:val="2E9077CD"/>
    <w:rsid w:val="2F590507"/>
    <w:rsid w:val="2FCD2CF6"/>
    <w:rsid w:val="322F37A1"/>
    <w:rsid w:val="323D172F"/>
    <w:rsid w:val="32425283"/>
    <w:rsid w:val="32A70B19"/>
    <w:rsid w:val="32B67310"/>
    <w:rsid w:val="33282AC7"/>
    <w:rsid w:val="332B21BB"/>
    <w:rsid w:val="333E1EEE"/>
    <w:rsid w:val="338D077F"/>
    <w:rsid w:val="33AA1331"/>
    <w:rsid w:val="34125129"/>
    <w:rsid w:val="34D36666"/>
    <w:rsid w:val="350D5753"/>
    <w:rsid w:val="35696FCA"/>
    <w:rsid w:val="35B0285D"/>
    <w:rsid w:val="36A81C46"/>
    <w:rsid w:val="372C02AF"/>
    <w:rsid w:val="38455ACD"/>
    <w:rsid w:val="387E0920"/>
    <w:rsid w:val="392774B9"/>
    <w:rsid w:val="39756E08"/>
    <w:rsid w:val="39962A84"/>
    <w:rsid w:val="39B76556"/>
    <w:rsid w:val="39D5500A"/>
    <w:rsid w:val="3AD62A0C"/>
    <w:rsid w:val="3B371D53"/>
    <w:rsid w:val="3B3D6037"/>
    <w:rsid w:val="3B84690C"/>
    <w:rsid w:val="3BF86B34"/>
    <w:rsid w:val="3C153A08"/>
    <w:rsid w:val="3D5D09A0"/>
    <w:rsid w:val="3DFA2EB5"/>
    <w:rsid w:val="3E2A5430"/>
    <w:rsid w:val="3E371A14"/>
    <w:rsid w:val="3E8F7AA2"/>
    <w:rsid w:val="3F254029"/>
    <w:rsid w:val="3F3E5024"/>
    <w:rsid w:val="3F467C8F"/>
    <w:rsid w:val="3F4C6CE8"/>
    <w:rsid w:val="3F536D21"/>
    <w:rsid w:val="3FBF3B9B"/>
    <w:rsid w:val="3FD30932"/>
    <w:rsid w:val="400F27C2"/>
    <w:rsid w:val="40646D0C"/>
    <w:rsid w:val="40E62701"/>
    <w:rsid w:val="411211AC"/>
    <w:rsid w:val="41285F8B"/>
    <w:rsid w:val="41650F8E"/>
    <w:rsid w:val="41A90C8E"/>
    <w:rsid w:val="41B15F81"/>
    <w:rsid w:val="41F83BB0"/>
    <w:rsid w:val="422361D7"/>
    <w:rsid w:val="42530DE6"/>
    <w:rsid w:val="42B52A5A"/>
    <w:rsid w:val="431011CC"/>
    <w:rsid w:val="43312276"/>
    <w:rsid w:val="43B835F7"/>
    <w:rsid w:val="440700DA"/>
    <w:rsid w:val="44CD0D2A"/>
    <w:rsid w:val="45246A6A"/>
    <w:rsid w:val="45652E21"/>
    <w:rsid w:val="45F11042"/>
    <w:rsid w:val="45F96148"/>
    <w:rsid w:val="46A26385"/>
    <w:rsid w:val="471366DA"/>
    <w:rsid w:val="473531B0"/>
    <w:rsid w:val="478D4D9A"/>
    <w:rsid w:val="478F0D48"/>
    <w:rsid w:val="47A20030"/>
    <w:rsid w:val="47D170A3"/>
    <w:rsid w:val="48762312"/>
    <w:rsid w:val="48DD0D98"/>
    <w:rsid w:val="48E42798"/>
    <w:rsid w:val="48FA22D8"/>
    <w:rsid w:val="490B41C9"/>
    <w:rsid w:val="4911132D"/>
    <w:rsid w:val="49155F5C"/>
    <w:rsid w:val="498126DD"/>
    <w:rsid w:val="4A256BFD"/>
    <w:rsid w:val="4A5C11A0"/>
    <w:rsid w:val="4AED1979"/>
    <w:rsid w:val="4AF064A5"/>
    <w:rsid w:val="4B2E52D8"/>
    <w:rsid w:val="4B3B3351"/>
    <w:rsid w:val="4B403E05"/>
    <w:rsid w:val="4C83354B"/>
    <w:rsid w:val="4CC25E15"/>
    <w:rsid w:val="4CFC2D68"/>
    <w:rsid w:val="4D077116"/>
    <w:rsid w:val="4DD76D6F"/>
    <w:rsid w:val="4E0934C9"/>
    <w:rsid w:val="4E8C2793"/>
    <w:rsid w:val="4EC65EDD"/>
    <w:rsid w:val="4F314B5D"/>
    <w:rsid w:val="4FB05ACA"/>
    <w:rsid w:val="50315B61"/>
    <w:rsid w:val="503A5393"/>
    <w:rsid w:val="50807CFB"/>
    <w:rsid w:val="50813882"/>
    <w:rsid w:val="521D6D1B"/>
    <w:rsid w:val="5245699D"/>
    <w:rsid w:val="52944E8B"/>
    <w:rsid w:val="52EC506B"/>
    <w:rsid w:val="533D58C6"/>
    <w:rsid w:val="535D5960"/>
    <w:rsid w:val="543B4F23"/>
    <w:rsid w:val="547E6576"/>
    <w:rsid w:val="548B4DCC"/>
    <w:rsid w:val="54C142D5"/>
    <w:rsid w:val="54D2090E"/>
    <w:rsid w:val="551112E9"/>
    <w:rsid w:val="556E3899"/>
    <w:rsid w:val="55B87EA5"/>
    <w:rsid w:val="56303DC1"/>
    <w:rsid w:val="57865EA0"/>
    <w:rsid w:val="57926B02"/>
    <w:rsid w:val="58620FC0"/>
    <w:rsid w:val="58825B29"/>
    <w:rsid w:val="590D7AE9"/>
    <w:rsid w:val="59205A6E"/>
    <w:rsid w:val="59506F18"/>
    <w:rsid w:val="59CB570D"/>
    <w:rsid w:val="5ABC17C7"/>
    <w:rsid w:val="5B1F1D55"/>
    <w:rsid w:val="5B215486"/>
    <w:rsid w:val="5B351579"/>
    <w:rsid w:val="5B3E1C2D"/>
    <w:rsid w:val="5B7B4AE5"/>
    <w:rsid w:val="5C083E3F"/>
    <w:rsid w:val="5CB36BF9"/>
    <w:rsid w:val="5D2226B6"/>
    <w:rsid w:val="5D5566AD"/>
    <w:rsid w:val="5DE540E9"/>
    <w:rsid w:val="5E021BE6"/>
    <w:rsid w:val="5E4330DF"/>
    <w:rsid w:val="5E47159E"/>
    <w:rsid w:val="5E4A70E9"/>
    <w:rsid w:val="5E52193D"/>
    <w:rsid w:val="5EF57055"/>
    <w:rsid w:val="5F82462F"/>
    <w:rsid w:val="5FBA204D"/>
    <w:rsid w:val="6098413C"/>
    <w:rsid w:val="61D24CE1"/>
    <w:rsid w:val="61DA0AD9"/>
    <w:rsid w:val="62FB45E8"/>
    <w:rsid w:val="63885B74"/>
    <w:rsid w:val="639332E1"/>
    <w:rsid w:val="642D103F"/>
    <w:rsid w:val="64384832"/>
    <w:rsid w:val="643A375C"/>
    <w:rsid w:val="64662B78"/>
    <w:rsid w:val="64E75692"/>
    <w:rsid w:val="65A94B16"/>
    <w:rsid w:val="65AE3C77"/>
    <w:rsid w:val="65E91C7F"/>
    <w:rsid w:val="65F541B7"/>
    <w:rsid w:val="678F5EFF"/>
    <w:rsid w:val="67B90FDC"/>
    <w:rsid w:val="67F00D02"/>
    <w:rsid w:val="69645E03"/>
    <w:rsid w:val="696C2AE4"/>
    <w:rsid w:val="699F6A7A"/>
    <w:rsid w:val="69FD3262"/>
    <w:rsid w:val="6A347F35"/>
    <w:rsid w:val="6A9974C1"/>
    <w:rsid w:val="6ABE50E7"/>
    <w:rsid w:val="6CBF5146"/>
    <w:rsid w:val="6CC85DA9"/>
    <w:rsid w:val="6D2806C8"/>
    <w:rsid w:val="6D2A0812"/>
    <w:rsid w:val="6D422318"/>
    <w:rsid w:val="6DF42BCE"/>
    <w:rsid w:val="6DF87D8D"/>
    <w:rsid w:val="6E267F7A"/>
    <w:rsid w:val="6F0B6421"/>
    <w:rsid w:val="6F481423"/>
    <w:rsid w:val="6F4946E7"/>
    <w:rsid w:val="711326FF"/>
    <w:rsid w:val="720158B9"/>
    <w:rsid w:val="7218332F"/>
    <w:rsid w:val="72BD3ED6"/>
    <w:rsid w:val="73552361"/>
    <w:rsid w:val="740F15C8"/>
    <w:rsid w:val="742E47FF"/>
    <w:rsid w:val="74977E43"/>
    <w:rsid w:val="75166130"/>
    <w:rsid w:val="754A1B30"/>
    <w:rsid w:val="756A218F"/>
    <w:rsid w:val="75761E16"/>
    <w:rsid w:val="75E579CC"/>
    <w:rsid w:val="765863F0"/>
    <w:rsid w:val="770E2215"/>
    <w:rsid w:val="774D51CC"/>
    <w:rsid w:val="77FD06DD"/>
    <w:rsid w:val="78054355"/>
    <w:rsid w:val="789C1A4E"/>
    <w:rsid w:val="78DA2C59"/>
    <w:rsid w:val="793C2CF7"/>
    <w:rsid w:val="7A425C2C"/>
    <w:rsid w:val="7A4F7B0A"/>
    <w:rsid w:val="7A6115EB"/>
    <w:rsid w:val="7A863AAB"/>
    <w:rsid w:val="7AC1084D"/>
    <w:rsid w:val="7B6426FB"/>
    <w:rsid w:val="7BCD518A"/>
    <w:rsid w:val="7BEC47E3"/>
    <w:rsid w:val="7C124635"/>
    <w:rsid w:val="7C4B7F9B"/>
    <w:rsid w:val="7C55517F"/>
    <w:rsid w:val="7C81016F"/>
    <w:rsid w:val="7C855A65"/>
    <w:rsid w:val="7D056C8F"/>
    <w:rsid w:val="7E152E18"/>
    <w:rsid w:val="7E926217"/>
    <w:rsid w:val="7ED318C5"/>
    <w:rsid w:val="7FCA5B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公文正文"/>
    <w:basedOn w:val="1"/>
    <w:qFormat/>
    <w:uiPriority w:val="0"/>
    <w:pPr>
      <w:spacing w:line="570" w:lineRule="exact"/>
      <w:ind w:firstLine="200" w:firstLineChars="200"/>
    </w:pPr>
    <w:rPr>
      <w:rFonts w:ascii="方正仿宋简体" w:hAnsi="Times New Roman" w:eastAsia="方正仿宋简体" w:cs="方正小标宋简体"/>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Pages>
  <Words>3939</Words>
  <Characters>4024</Characters>
  <Lines>43</Lines>
  <Paragraphs>12</Paragraphs>
  <TotalTime>22</TotalTime>
  <ScaleCrop>false</ScaleCrop>
  <LinksUpToDate>false</LinksUpToDate>
  <CharactersWithSpaces>4115</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2021-06-09T07:38:00Z</dcterms:created>
  <dc:creator>Administrator</dc:creator>
  <cp:lastModifiedBy>ReNee☔️</cp:lastModifiedBy>
  <cp:lastPrinted>2025-03-05T01:47:00Z</cp:lastPrinted>
  <dcterms:modified xsi:type="dcterms:W3CDTF">2025-03-20T03:34:06Z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SaveFontToCloudKey">
    <vt:lpwstr>0_btnclosed</vt:lpwstr>
  </property>
  <property fmtid="{D5CDD505-2E9C-101B-9397-08002B2CF9AE}" pid="4" name="ICV">
    <vt:lpwstr>A5B8F56DAB624655B46F4E6DC4E0D082_13</vt:lpwstr>
  </property>
  <property fmtid="{D5CDD505-2E9C-101B-9397-08002B2CF9AE}" pid="5" name="KSOTemplateDocerSaveRecord">
    <vt:lpwstr>eyJoZGlkIjoiYjIzMGU4NmIyMzNiYTI5MGE5Nzc0ZTgyYzJiMjhiMjciLCJ1c2VySWQiOiI5OTY3NDMzOTgifQ==</vt:lpwstr>
  </property>
</Properties>
</file>