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134A5">
      <w:pPr>
        <w:pStyle w:val="2"/>
        <w:spacing w:before="162" w:line="218" w:lineRule="auto"/>
        <w:ind w:left="379"/>
      </w:pPr>
      <w:r>
        <w:rPr>
          <w:spacing w:val="-11"/>
        </w:rPr>
        <w:t>附件</w:t>
      </w:r>
      <w:r>
        <w:rPr>
          <w:spacing w:val="-46"/>
        </w:rPr>
        <w:t xml:space="preserve"> </w:t>
      </w:r>
      <w:r>
        <w:rPr>
          <w:spacing w:val="-11"/>
        </w:rPr>
        <w:t>3</w:t>
      </w:r>
    </w:p>
    <w:p w14:paraId="2FF85A9D">
      <w:pPr>
        <w:spacing w:before="257" w:line="235" w:lineRule="auto"/>
        <w:ind w:left="2493"/>
        <w:outlineLvl w:val="3"/>
        <w:rPr>
          <w:rFonts w:ascii="方正小标宋简体" w:hAnsi="方正小标宋简体" w:eastAsia="方正小标宋简体" w:cs="方正小标宋简体"/>
          <w:sz w:val="39"/>
          <w:szCs w:val="39"/>
        </w:rPr>
      </w:pPr>
      <w:r>
        <w:rPr>
          <w:rFonts w:ascii="方正小标宋简体" w:hAnsi="方正小标宋简体" w:eastAsia="方正小标宋简体" w:cs="方正小标宋简体"/>
          <w:b/>
          <w:bCs/>
          <w:spacing w:val="6"/>
          <w:sz w:val="39"/>
          <w:szCs w:val="39"/>
        </w:rPr>
        <w:t>课程思政赛道实施方案</w:t>
      </w:r>
    </w:p>
    <w:p w14:paraId="4D2F5FA9">
      <w:pPr>
        <w:spacing w:line="285" w:lineRule="auto"/>
        <w:rPr>
          <w:rFonts w:ascii="Arial"/>
          <w:sz w:val="21"/>
        </w:rPr>
      </w:pPr>
    </w:p>
    <w:p w14:paraId="35D79087">
      <w:pPr>
        <w:spacing w:line="286" w:lineRule="auto"/>
        <w:rPr>
          <w:rFonts w:ascii="Arial"/>
          <w:sz w:val="21"/>
        </w:rPr>
      </w:pPr>
    </w:p>
    <w:p w14:paraId="6657048F">
      <w:pPr>
        <w:spacing w:before="104" w:line="221" w:lineRule="auto"/>
        <w:ind w:left="997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一、参赛要求</w:t>
      </w:r>
    </w:p>
    <w:p w14:paraId="70681B53">
      <w:pPr>
        <w:pStyle w:val="2"/>
        <w:spacing w:before="244" w:line="360" w:lineRule="auto"/>
        <w:ind w:left="388" w:right="399" w:firstLine="605"/>
      </w:pPr>
      <w:r>
        <w:rPr>
          <w:spacing w:val="-4"/>
        </w:rPr>
        <w:t>本赛道可以个人或团队形式参赛，若以团队形式参赛，</w:t>
      </w:r>
      <w:r>
        <w:rPr>
          <w:spacing w:val="-6"/>
        </w:rPr>
        <w:t>团队成员包括</w:t>
      </w:r>
      <w:r>
        <w:rPr>
          <w:spacing w:val="-34"/>
        </w:rPr>
        <w:t xml:space="preserve"> </w:t>
      </w:r>
      <w:r>
        <w:rPr>
          <w:spacing w:val="-6"/>
        </w:rPr>
        <w:t>1</w:t>
      </w:r>
      <w:r>
        <w:rPr>
          <w:spacing w:val="-73"/>
        </w:rPr>
        <w:t xml:space="preserve"> </w:t>
      </w:r>
      <w:r>
        <w:rPr>
          <w:spacing w:val="-6"/>
        </w:rPr>
        <w:t>名主讲教师和不超过</w:t>
      </w:r>
      <w:r>
        <w:rPr>
          <w:spacing w:val="-46"/>
        </w:rPr>
        <w:t xml:space="preserve"> </w:t>
      </w:r>
      <w:r>
        <w:rPr>
          <w:spacing w:val="-6"/>
        </w:rPr>
        <w:t>3</w:t>
      </w:r>
      <w:r>
        <w:rPr>
          <w:spacing w:val="-74"/>
        </w:rPr>
        <w:t xml:space="preserve"> </w:t>
      </w:r>
      <w:r>
        <w:rPr>
          <w:spacing w:val="-6"/>
        </w:rPr>
        <w:t>名团队教师。</w:t>
      </w:r>
    </w:p>
    <w:p w14:paraId="5A9695EB">
      <w:pPr>
        <w:spacing w:line="220" w:lineRule="auto"/>
        <w:ind w:left="991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4"/>
          <w:sz w:val="32"/>
          <w:szCs w:val="32"/>
        </w:rPr>
        <w:t>二、材料要求</w:t>
      </w:r>
    </w:p>
    <w:p w14:paraId="06F2436A">
      <w:pPr>
        <w:spacing w:before="241" w:line="220" w:lineRule="auto"/>
        <w:ind w:left="982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2"/>
          <w:sz w:val="32"/>
          <w:szCs w:val="32"/>
        </w:rPr>
        <w:t>（一）申报书</w:t>
      </w:r>
    </w:p>
    <w:p w14:paraId="022F6175">
      <w:pPr>
        <w:pStyle w:val="2"/>
        <w:spacing w:before="243" w:line="360" w:lineRule="auto"/>
        <w:ind w:left="352" w:right="399" w:firstLine="647"/>
      </w:pPr>
      <w:r>
        <w:rPr>
          <w:spacing w:val="-4"/>
        </w:rPr>
        <w:t>参赛教师通过大赛官网填写后导出，加盖公章并提交，</w:t>
      </w:r>
      <w:r>
        <w:rPr>
          <w:spacing w:val="-1"/>
        </w:rPr>
        <w:t>提交后原则上不得修改。</w:t>
      </w:r>
    </w:p>
    <w:p w14:paraId="26F42EFD">
      <w:pPr>
        <w:spacing w:before="2" w:line="216" w:lineRule="auto"/>
        <w:ind w:left="982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（二）课程思政创新成果报告</w:t>
      </w:r>
    </w:p>
    <w:p w14:paraId="01B81F04">
      <w:pPr>
        <w:pStyle w:val="2"/>
        <w:spacing w:before="245" w:line="219" w:lineRule="auto"/>
        <w:ind w:left="993"/>
      </w:pPr>
      <w:r>
        <w:rPr>
          <w:spacing w:val="-1"/>
        </w:rPr>
        <w:t>课程思政创新成果报告应立足于学科专业的育人特点</w:t>
      </w:r>
    </w:p>
    <w:p w14:paraId="2AC00D31">
      <w:pPr>
        <w:pStyle w:val="2"/>
        <w:spacing w:before="247" w:line="360" w:lineRule="auto"/>
        <w:ind w:left="392" w:right="339" w:hanging="29"/>
      </w:pPr>
      <w:r>
        <w:rPr>
          <w:spacing w:val="-1"/>
        </w:rPr>
        <w:t>和要求，发现和解决本课程开展课程思政教</w:t>
      </w:r>
      <w:r>
        <w:rPr>
          <w:spacing w:val="-2"/>
        </w:rPr>
        <w:t>学过程中的真实</w:t>
      </w:r>
      <w:r>
        <w:rPr>
          <w:spacing w:val="-16"/>
        </w:rPr>
        <w:t>问题。</w:t>
      </w:r>
    </w:p>
    <w:p w14:paraId="18B840A9">
      <w:pPr>
        <w:spacing w:before="2" w:line="216" w:lineRule="auto"/>
        <w:ind w:left="982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（</w:t>
      </w:r>
      <w:r>
        <w:rPr>
          <w:rFonts w:ascii="楷体" w:hAnsi="楷体" w:eastAsia="楷体" w:cs="楷体"/>
          <w:spacing w:val="-83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三）课堂教学实录视频及相关材料</w:t>
      </w:r>
    </w:p>
    <w:p w14:paraId="557FA7BB">
      <w:pPr>
        <w:pStyle w:val="2"/>
        <w:spacing w:before="248" w:line="360" w:lineRule="auto"/>
        <w:ind w:left="371" w:right="339" w:firstLine="621"/>
      </w:pPr>
      <w:r>
        <w:rPr>
          <w:spacing w:val="-3"/>
        </w:rPr>
        <w:t>课堂教学实录视频为参赛课程中两个</w:t>
      </w:r>
      <w:r>
        <w:rPr>
          <w:spacing w:val="-55"/>
        </w:rPr>
        <w:t xml:space="preserve"> </w:t>
      </w:r>
      <w:r>
        <w:rPr>
          <w:spacing w:val="-3"/>
        </w:rPr>
        <w:t>1</w:t>
      </w:r>
      <w:r>
        <w:rPr>
          <w:spacing w:val="-54"/>
        </w:rPr>
        <w:t xml:space="preserve"> </w:t>
      </w:r>
      <w:r>
        <w:rPr>
          <w:spacing w:val="-3"/>
        </w:rPr>
        <w:t>学时的完整</w:t>
      </w:r>
      <w:r>
        <w:rPr>
          <w:spacing w:val="-4"/>
        </w:rPr>
        <w:t>教学</w:t>
      </w:r>
      <w:r>
        <w:rPr>
          <w:spacing w:val="-5"/>
        </w:rPr>
        <w:t>实录，每个视频时长为</w:t>
      </w:r>
      <w:r>
        <w:rPr>
          <w:spacing w:val="-47"/>
        </w:rPr>
        <w:t xml:space="preserve"> </w:t>
      </w:r>
      <w:r>
        <w:rPr>
          <w:spacing w:val="-5"/>
        </w:rPr>
        <w:t>40-50</w:t>
      </w:r>
      <w:r>
        <w:rPr>
          <w:spacing w:val="-66"/>
        </w:rPr>
        <w:t xml:space="preserve"> </w:t>
      </w:r>
      <w:r>
        <w:rPr>
          <w:spacing w:val="-5"/>
        </w:rPr>
        <w:t>分钟。视频需全程连续录制。</w:t>
      </w:r>
    </w:p>
    <w:p w14:paraId="3ED8E644">
      <w:pPr>
        <w:spacing w:before="1" w:line="215" w:lineRule="auto"/>
        <w:ind w:left="995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三、评分标准</w:t>
      </w:r>
    </w:p>
    <w:p w14:paraId="2EE527A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6" w:lineRule="auto"/>
        <w:ind w:left="0" w:firstLine="611" w:firstLineChars="200"/>
        <w:textAlignment w:val="baseline"/>
        <w:outlineLvl w:val="2"/>
        <w:rPr>
          <w:rFonts w:ascii="楷体" w:hAnsi="楷体" w:eastAsia="楷体" w:cs="楷体"/>
          <w:b/>
          <w:bCs/>
          <w:spacing w:val="-8"/>
          <w:sz w:val="32"/>
          <w:szCs w:val="32"/>
        </w:rPr>
      </w:pPr>
    </w:p>
    <w:p w14:paraId="5688EE2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6" w:lineRule="auto"/>
        <w:ind w:left="0" w:firstLine="611" w:firstLineChars="200"/>
        <w:textAlignment w:val="baseline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（一）课堂教学实录视频（</w:t>
      </w:r>
      <w:r>
        <w:rPr>
          <w:rFonts w:ascii="楷体" w:hAnsi="楷体" w:eastAsia="楷体" w:cs="楷体"/>
          <w:spacing w:val="-78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40</w:t>
      </w:r>
      <w:r>
        <w:rPr>
          <w:rFonts w:ascii="楷体" w:hAnsi="楷体" w:eastAsia="楷体" w:cs="楷体"/>
          <w:spacing w:val="-70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分）</w:t>
      </w:r>
    </w:p>
    <w:p w14:paraId="6FD411DB">
      <w:pPr>
        <w:spacing w:line="97" w:lineRule="exact"/>
      </w:pPr>
    </w:p>
    <w:tbl>
      <w:tblPr>
        <w:tblStyle w:val="6"/>
        <w:tblW w:w="898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7"/>
        <w:gridCol w:w="7399"/>
      </w:tblGrid>
      <w:tr w14:paraId="51783D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587" w:type="dxa"/>
            <w:vAlign w:val="top"/>
          </w:tcPr>
          <w:p w14:paraId="3E1049B2">
            <w:pPr>
              <w:spacing w:before="159" w:line="214" w:lineRule="auto"/>
              <w:ind w:left="312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399" w:type="dxa"/>
            <w:vAlign w:val="top"/>
          </w:tcPr>
          <w:p w14:paraId="675CBADC">
            <w:pPr>
              <w:spacing w:before="159" w:line="214" w:lineRule="auto"/>
              <w:ind w:left="321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1F500A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1587" w:type="dxa"/>
            <w:vAlign w:val="top"/>
          </w:tcPr>
          <w:p w14:paraId="6671C9A0">
            <w:pPr>
              <w:spacing w:before="270" w:line="245" w:lineRule="auto"/>
              <w:ind w:left="601" w:right="188" w:hanging="411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教学理念与</w:t>
            </w:r>
            <w:r>
              <w:rPr>
                <w:rFonts w:ascii="楷体" w:hAnsi="楷体" w:eastAsia="楷体" w:cs="楷体"/>
                <w:b/>
                <w:bCs/>
                <w:spacing w:val="-30"/>
                <w:sz w:val="24"/>
                <w:szCs w:val="24"/>
              </w:rPr>
              <w:t>目标</w:t>
            </w:r>
          </w:p>
        </w:tc>
        <w:tc>
          <w:tcPr>
            <w:tcW w:w="7399" w:type="dxa"/>
            <w:vAlign w:val="top"/>
          </w:tcPr>
          <w:p w14:paraId="1894791E">
            <w:pPr>
              <w:pStyle w:val="7"/>
              <w:spacing w:before="272"/>
              <w:ind w:left="11" w:right="3" w:firstLine="7"/>
            </w:pPr>
            <w:r>
              <w:rPr>
                <w:spacing w:val="-4"/>
              </w:rPr>
              <w:t>坚持立德树人，坚持“</w:t>
            </w:r>
            <w:r>
              <w:rPr>
                <w:spacing w:val="-65"/>
              </w:rPr>
              <w:t xml:space="preserve"> </w:t>
            </w:r>
            <w:r>
              <w:rPr>
                <w:spacing w:val="-4"/>
              </w:rPr>
              <w:t>以学生为中心”，将价值塑造、知识传授和能力</w:t>
            </w:r>
            <w:r>
              <w:rPr>
                <w:spacing w:val="-1"/>
              </w:rPr>
              <w:t>培养融为一体，充分发挥课程育人作用。</w:t>
            </w:r>
          </w:p>
        </w:tc>
      </w:tr>
    </w:tbl>
    <w:p w14:paraId="37F2EDB4">
      <w:pPr>
        <w:rPr>
          <w:rFonts w:ascii="Arial"/>
          <w:sz w:val="21"/>
        </w:rPr>
      </w:pPr>
    </w:p>
    <w:p w14:paraId="531410AA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footerReference r:id="rId6" w:type="default"/>
          <w:pgSz w:w="11906" w:h="16839"/>
          <w:pgMar w:top="1431" w:right="1457" w:bottom="1157" w:left="1457" w:header="0" w:footer="915" w:gutter="0"/>
          <w:cols w:space="720" w:num="1"/>
        </w:sectPr>
      </w:pPr>
    </w:p>
    <w:p w14:paraId="76CB2526">
      <w:pPr>
        <w:spacing w:line="91" w:lineRule="auto"/>
        <w:rPr>
          <w:rFonts w:ascii="Arial"/>
          <w:sz w:val="2"/>
        </w:rPr>
      </w:pPr>
    </w:p>
    <w:tbl>
      <w:tblPr>
        <w:tblStyle w:val="6"/>
        <w:tblW w:w="898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7"/>
        <w:gridCol w:w="7399"/>
      </w:tblGrid>
      <w:tr w14:paraId="068D09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  <w:jc w:val="center"/>
        </w:trPr>
        <w:tc>
          <w:tcPr>
            <w:tcW w:w="1587" w:type="dxa"/>
            <w:vAlign w:val="top"/>
          </w:tcPr>
          <w:p w14:paraId="681699CF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03B16E27">
            <w:pPr>
              <w:pStyle w:val="7"/>
              <w:spacing w:before="122"/>
              <w:ind w:left="10" w:right="3" w:hanging="2"/>
              <w:jc w:val="both"/>
            </w:pPr>
            <w:r>
              <w:rPr>
                <w:spacing w:val="-2"/>
              </w:rPr>
              <w:t>教学目标立足本专业本课程的育人特色，在价值塑造、知识传授、能力培养等方面要求清晰、科学、准确，符合新时代创新型复合型应用型人</w:t>
            </w:r>
            <w:r>
              <w:rPr>
                <w:spacing w:val="-3"/>
              </w:rPr>
              <w:t>才培养需求。</w:t>
            </w:r>
          </w:p>
        </w:tc>
      </w:tr>
      <w:tr w14:paraId="618A34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  <w:jc w:val="center"/>
        </w:trPr>
        <w:tc>
          <w:tcPr>
            <w:tcW w:w="1587" w:type="dxa"/>
            <w:vMerge w:val="restart"/>
            <w:tcBorders>
              <w:bottom w:val="nil"/>
            </w:tcBorders>
            <w:vAlign w:val="top"/>
          </w:tcPr>
          <w:p w14:paraId="7B9CCFD2">
            <w:pPr>
              <w:spacing w:line="260" w:lineRule="auto"/>
              <w:rPr>
                <w:rFonts w:ascii="Arial"/>
                <w:sz w:val="21"/>
              </w:rPr>
            </w:pPr>
          </w:p>
          <w:p w14:paraId="6562CC79">
            <w:pPr>
              <w:spacing w:line="261" w:lineRule="auto"/>
              <w:rPr>
                <w:rFonts w:ascii="Arial"/>
                <w:sz w:val="21"/>
              </w:rPr>
            </w:pPr>
          </w:p>
          <w:p w14:paraId="0DC29CD6">
            <w:pPr>
              <w:spacing w:line="261" w:lineRule="auto"/>
              <w:rPr>
                <w:rFonts w:ascii="Arial"/>
                <w:sz w:val="21"/>
              </w:rPr>
            </w:pPr>
          </w:p>
          <w:p w14:paraId="66E4B11B">
            <w:pPr>
              <w:spacing w:line="261" w:lineRule="auto"/>
              <w:rPr>
                <w:rFonts w:ascii="Arial"/>
                <w:sz w:val="21"/>
              </w:rPr>
            </w:pPr>
          </w:p>
          <w:p w14:paraId="74A98564">
            <w:pPr>
              <w:spacing w:before="78" w:line="216" w:lineRule="auto"/>
              <w:ind w:left="31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教学内容</w:t>
            </w:r>
          </w:p>
        </w:tc>
        <w:tc>
          <w:tcPr>
            <w:tcW w:w="7399" w:type="dxa"/>
            <w:vAlign w:val="top"/>
          </w:tcPr>
          <w:p w14:paraId="14F833B1">
            <w:pPr>
              <w:pStyle w:val="7"/>
              <w:spacing w:before="111" w:line="241" w:lineRule="auto"/>
              <w:ind w:left="11" w:right="3" w:firstLine="7"/>
            </w:pPr>
            <w:r>
              <w:rPr>
                <w:spacing w:val="-2"/>
              </w:rPr>
              <w:t>坚持思想性和学术性相统一，教学内容及资源优质适用</w:t>
            </w:r>
            <w:r>
              <w:rPr>
                <w:spacing w:val="-3"/>
              </w:rPr>
              <w:t>，能够将思政教</w:t>
            </w:r>
            <w:r>
              <w:rPr>
                <w:spacing w:val="-1"/>
              </w:rPr>
              <w:t>育与专业教育紧密结合，帮助学生丰富学识、增长见识、塑造品格。</w:t>
            </w:r>
          </w:p>
        </w:tc>
      </w:tr>
      <w:tr w14:paraId="63BEA1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1587" w:type="dxa"/>
            <w:vMerge w:val="continue"/>
            <w:tcBorders>
              <w:top w:val="nil"/>
              <w:bottom w:val="nil"/>
            </w:tcBorders>
            <w:vAlign w:val="top"/>
          </w:tcPr>
          <w:p w14:paraId="780588F5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0146EC39">
            <w:pPr>
              <w:pStyle w:val="7"/>
              <w:spacing w:before="34" w:line="229" w:lineRule="auto"/>
              <w:ind w:left="13" w:right="3" w:firstLine="4"/>
              <w:jc w:val="both"/>
            </w:pPr>
            <w:r>
              <w:rPr>
                <w:spacing w:val="-2"/>
              </w:rPr>
              <w:t>坚持正确方向和正面导向，深入挖掘课程自身蕴含的思</w:t>
            </w:r>
            <w:r>
              <w:rPr>
                <w:spacing w:val="-3"/>
              </w:rPr>
              <w:t>政资源，并科学</w:t>
            </w:r>
            <w:r>
              <w:rPr>
                <w:spacing w:val="-2"/>
              </w:rPr>
              <w:t>有机融入教学内容体系，不做不恰当的延伸，体现思想性、时代</w:t>
            </w:r>
            <w:r>
              <w:rPr>
                <w:spacing w:val="-3"/>
              </w:rPr>
              <w:t>性和专</w:t>
            </w:r>
            <w:r>
              <w:rPr>
                <w:spacing w:val="-4"/>
              </w:rPr>
              <w:t>业特色。</w:t>
            </w:r>
          </w:p>
        </w:tc>
      </w:tr>
      <w:tr w14:paraId="5EDCC8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  <w:jc w:val="center"/>
        </w:trPr>
        <w:tc>
          <w:tcPr>
            <w:tcW w:w="1587" w:type="dxa"/>
            <w:vMerge w:val="continue"/>
            <w:tcBorders>
              <w:top w:val="nil"/>
            </w:tcBorders>
            <w:vAlign w:val="top"/>
          </w:tcPr>
          <w:p w14:paraId="39F3958D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3377599B">
            <w:pPr>
              <w:pStyle w:val="7"/>
              <w:spacing w:before="111" w:line="239" w:lineRule="auto"/>
              <w:ind w:left="18" w:right="3" w:hanging="10"/>
            </w:pPr>
            <w:r>
              <w:rPr>
                <w:spacing w:val="-2"/>
              </w:rPr>
              <w:t>教学内容满足行业与社会需求，关注学生已有知识和经验，关注学科专业发展前沿，教学重点难点处理恰当，体现高阶性、</w:t>
            </w:r>
            <w:r>
              <w:rPr>
                <w:spacing w:val="-3"/>
              </w:rPr>
              <w:t>创新性与挑战度。</w:t>
            </w:r>
          </w:p>
        </w:tc>
      </w:tr>
      <w:tr w14:paraId="1F2D13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  <w:jc w:val="center"/>
        </w:trPr>
        <w:tc>
          <w:tcPr>
            <w:tcW w:w="1587" w:type="dxa"/>
            <w:vMerge w:val="restart"/>
            <w:tcBorders>
              <w:bottom w:val="nil"/>
            </w:tcBorders>
            <w:vAlign w:val="top"/>
          </w:tcPr>
          <w:p w14:paraId="5E9FDD34">
            <w:pPr>
              <w:spacing w:line="270" w:lineRule="auto"/>
              <w:rPr>
                <w:rFonts w:ascii="Arial"/>
                <w:sz w:val="21"/>
              </w:rPr>
            </w:pPr>
          </w:p>
          <w:p w14:paraId="40BA4160">
            <w:pPr>
              <w:spacing w:line="270" w:lineRule="auto"/>
              <w:rPr>
                <w:rFonts w:ascii="Arial"/>
                <w:sz w:val="21"/>
              </w:rPr>
            </w:pPr>
          </w:p>
          <w:p w14:paraId="0E3BE3A9">
            <w:pPr>
              <w:spacing w:line="270" w:lineRule="auto"/>
              <w:rPr>
                <w:rFonts w:ascii="Arial"/>
                <w:sz w:val="21"/>
              </w:rPr>
            </w:pPr>
          </w:p>
          <w:p w14:paraId="760EA5D6">
            <w:pPr>
              <w:spacing w:line="270" w:lineRule="auto"/>
              <w:rPr>
                <w:rFonts w:ascii="Arial"/>
                <w:sz w:val="21"/>
              </w:rPr>
            </w:pPr>
          </w:p>
          <w:p w14:paraId="068A2D44">
            <w:pPr>
              <w:spacing w:line="271" w:lineRule="auto"/>
              <w:rPr>
                <w:rFonts w:ascii="Arial"/>
                <w:sz w:val="21"/>
              </w:rPr>
            </w:pPr>
          </w:p>
          <w:p w14:paraId="726F58CB">
            <w:pPr>
              <w:spacing w:before="78" w:line="216" w:lineRule="auto"/>
              <w:ind w:left="31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教学过程</w:t>
            </w:r>
          </w:p>
        </w:tc>
        <w:tc>
          <w:tcPr>
            <w:tcW w:w="7399" w:type="dxa"/>
            <w:vAlign w:val="top"/>
          </w:tcPr>
          <w:p w14:paraId="403FDBBA">
            <w:pPr>
              <w:pStyle w:val="7"/>
              <w:spacing w:before="113" w:line="241" w:lineRule="auto"/>
              <w:ind w:left="6" w:right="3" w:firstLine="1"/>
            </w:pPr>
            <w:r>
              <w:rPr>
                <w:spacing w:val="-3"/>
              </w:rPr>
              <w:t>教学组织有序，注重“</w:t>
            </w:r>
            <w:r>
              <w:rPr>
                <w:spacing w:val="-78"/>
              </w:rPr>
              <w:t xml:space="preserve"> </w:t>
            </w:r>
            <w:r>
              <w:rPr>
                <w:spacing w:val="-3"/>
              </w:rPr>
              <w:t>以学生为中心”，体现教师主</w:t>
            </w:r>
            <w:r>
              <w:rPr>
                <w:spacing w:val="-4"/>
              </w:rPr>
              <w:t>导、学生主体，能</w:t>
            </w:r>
            <w:r>
              <w:rPr>
                <w:spacing w:val="-1"/>
              </w:rPr>
              <w:t>够寓价值观引导于知识传授和能力培养之中。</w:t>
            </w:r>
          </w:p>
        </w:tc>
      </w:tr>
      <w:tr w14:paraId="76671B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  <w:jc w:val="center"/>
        </w:trPr>
        <w:tc>
          <w:tcPr>
            <w:tcW w:w="1587" w:type="dxa"/>
            <w:vMerge w:val="continue"/>
            <w:tcBorders>
              <w:top w:val="nil"/>
              <w:bottom w:val="nil"/>
            </w:tcBorders>
            <w:vAlign w:val="top"/>
          </w:tcPr>
          <w:p w14:paraId="22652E32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1F3E7884">
            <w:pPr>
              <w:pStyle w:val="7"/>
              <w:spacing w:before="114" w:line="237" w:lineRule="auto"/>
              <w:ind w:left="23" w:right="3" w:hanging="15"/>
            </w:pPr>
            <w:r>
              <w:rPr>
                <w:spacing w:val="-2"/>
              </w:rPr>
              <w:t>教学安排合理，教学方法恰当，能够激发学生学习兴趣，引导学生深入思考，体现针对性、互动性和启发性。</w:t>
            </w:r>
          </w:p>
        </w:tc>
      </w:tr>
      <w:tr w14:paraId="6E7410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  <w:jc w:val="center"/>
        </w:trPr>
        <w:tc>
          <w:tcPr>
            <w:tcW w:w="1587" w:type="dxa"/>
            <w:vMerge w:val="continue"/>
            <w:tcBorders>
              <w:top w:val="nil"/>
              <w:bottom w:val="nil"/>
            </w:tcBorders>
            <w:vAlign w:val="top"/>
          </w:tcPr>
          <w:p w14:paraId="66DAF917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52327ACE">
            <w:pPr>
              <w:pStyle w:val="7"/>
              <w:spacing w:before="112"/>
              <w:ind w:left="13" w:right="3" w:hanging="13"/>
            </w:pPr>
            <w:r>
              <w:rPr>
                <w:spacing w:val="-2"/>
              </w:rPr>
              <w:t>信息技术的使用合理有效，实现信息技术与课堂教学的有机融合，有力</w:t>
            </w:r>
            <w:r>
              <w:rPr>
                <w:spacing w:val="-3"/>
              </w:rPr>
              <w:t>支持教学创新。</w:t>
            </w:r>
          </w:p>
        </w:tc>
      </w:tr>
      <w:tr w14:paraId="27FF41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  <w:jc w:val="center"/>
        </w:trPr>
        <w:tc>
          <w:tcPr>
            <w:tcW w:w="1587" w:type="dxa"/>
            <w:vMerge w:val="continue"/>
            <w:tcBorders>
              <w:top w:val="nil"/>
            </w:tcBorders>
            <w:vAlign w:val="top"/>
          </w:tcPr>
          <w:p w14:paraId="262B7636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6D984794">
            <w:pPr>
              <w:pStyle w:val="7"/>
              <w:spacing w:before="111" w:line="241" w:lineRule="auto"/>
              <w:ind w:left="11" w:right="3" w:hanging="3"/>
            </w:pPr>
            <w:r>
              <w:rPr>
                <w:spacing w:val="-2"/>
              </w:rPr>
              <w:t>教学考核评价内容科学、方式创新，注重对学生素质、知识、能力的全</w:t>
            </w:r>
            <w:r>
              <w:rPr>
                <w:spacing w:val="-1"/>
              </w:rPr>
              <w:t>方位评价，注重形成性评价与生成性问题的解决和应用。</w:t>
            </w:r>
          </w:p>
        </w:tc>
      </w:tr>
      <w:tr w14:paraId="4524EE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  <w:jc w:val="center"/>
        </w:trPr>
        <w:tc>
          <w:tcPr>
            <w:tcW w:w="1587" w:type="dxa"/>
            <w:vMerge w:val="restart"/>
            <w:tcBorders>
              <w:bottom w:val="nil"/>
            </w:tcBorders>
            <w:vAlign w:val="top"/>
          </w:tcPr>
          <w:p w14:paraId="22E59F10">
            <w:pPr>
              <w:spacing w:line="296" w:lineRule="auto"/>
              <w:rPr>
                <w:rFonts w:ascii="Arial"/>
                <w:sz w:val="21"/>
              </w:rPr>
            </w:pPr>
          </w:p>
          <w:p w14:paraId="1FF50436">
            <w:pPr>
              <w:spacing w:line="296" w:lineRule="auto"/>
              <w:rPr>
                <w:rFonts w:ascii="Arial"/>
                <w:sz w:val="21"/>
              </w:rPr>
            </w:pPr>
          </w:p>
          <w:p w14:paraId="3ADE9CCB">
            <w:pPr>
              <w:spacing w:line="297" w:lineRule="auto"/>
              <w:rPr>
                <w:rFonts w:ascii="Arial"/>
                <w:sz w:val="21"/>
              </w:rPr>
            </w:pPr>
          </w:p>
          <w:p w14:paraId="057008EE">
            <w:pPr>
              <w:spacing w:before="78" w:line="216" w:lineRule="auto"/>
              <w:ind w:left="31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教学效果</w:t>
            </w:r>
          </w:p>
        </w:tc>
        <w:tc>
          <w:tcPr>
            <w:tcW w:w="7399" w:type="dxa"/>
            <w:vAlign w:val="top"/>
          </w:tcPr>
          <w:p w14:paraId="5F985509">
            <w:pPr>
              <w:pStyle w:val="7"/>
              <w:spacing w:before="113" w:line="241" w:lineRule="auto"/>
              <w:ind w:left="15" w:right="3" w:hanging="7"/>
            </w:pPr>
            <w:r>
              <w:rPr>
                <w:spacing w:val="-2"/>
              </w:rPr>
              <w:t>教学内容、方法及实施过程遵循教学理念，高效达成教学目标，达到如</w:t>
            </w:r>
            <w:r>
              <w:rPr>
                <w:spacing w:val="-1"/>
              </w:rPr>
              <w:t>盐化水、润物无声的效果，有效实现教书、育人相统一。</w:t>
            </w:r>
          </w:p>
        </w:tc>
      </w:tr>
      <w:tr w14:paraId="55EA23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  <w:jc w:val="center"/>
        </w:trPr>
        <w:tc>
          <w:tcPr>
            <w:tcW w:w="1587" w:type="dxa"/>
            <w:vMerge w:val="continue"/>
            <w:tcBorders>
              <w:top w:val="nil"/>
              <w:bottom w:val="nil"/>
            </w:tcBorders>
            <w:vAlign w:val="top"/>
          </w:tcPr>
          <w:p w14:paraId="69DA10BD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5B2E9E98">
            <w:pPr>
              <w:pStyle w:val="7"/>
              <w:spacing w:before="116" w:line="237" w:lineRule="auto"/>
              <w:ind w:left="13" w:right="3" w:hanging="5"/>
            </w:pPr>
            <w:r>
              <w:rPr>
                <w:spacing w:val="-2"/>
              </w:rPr>
              <w:t>课堂讲授富有吸引力，课堂气氛积极热烈，学生深度参与课堂，积极性</w:t>
            </w:r>
            <w:r>
              <w:rPr>
                <w:spacing w:val="-1"/>
              </w:rPr>
              <w:t>和活跃度高，学生素质、知识和能力得到发展和提高。</w:t>
            </w:r>
          </w:p>
        </w:tc>
      </w:tr>
      <w:tr w14:paraId="042B6E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  <w:jc w:val="center"/>
        </w:trPr>
        <w:tc>
          <w:tcPr>
            <w:tcW w:w="1587" w:type="dxa"/>
            <w:vMerge w:val="continue"/>
            <w:tcBorders>
              <w:top w:val="nil"/>
            </w:tcBorders>
            <w:vAlign w:val="top"/>
          </w:tcPr>
          <w:p w14:paraId="09929D48">
            <w:pPr>
              <w:rPr>
                <w:rFonts w:ascii="Arial"/>
                <w:sz w:val="21"/>
              </w:rPr>
            </w:pPr>
          </w:p>
        </w:tc>
        <w:tc>
          <w:tcPr>
            <w:tcW w:w="7399" w:type="dxa"/>
            <w:vAlign w:val="top"/>
          </w:tcPr>
          <w:p w14:paraId="7FE67C2C">
            <w:pPr>
              <w:pStyle w:val="7"/>
              <w:spacing w:before="39" w:line="222" w:lineRule="auto"/>
              <w:ind w:left="7" w:right="3" w:hanging="6"/>
            </w:pPr>
            <w:r>
              <w:rPr>
                <w:spacing w:val="-2"/>
              </w:rPr>
              <w:t>形成凸显专业特色、符合学生特点的教学模式，具有较大借鉴和推广价</w:t>
            </w:r>
            <w:r>
              <w:rPr>
                <w:spacing w:val="-5"/>
              </w:rPr>
              <w:t>值。</w:t>
            </w:r>
          </w:p>
        </w:tc>
      </w:tr>
      <w:tr w14:paraId="65D2CA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1587" w:type="dxa"/>
            <w:vAlign w:val="top"/>
          </w:tcPr>
          <w:p w14:paraId="627D2416">
            <w:pPr>
              <w:spacing w:before="147" w:line="219" w:lineRule="auto"/>
              <w:ind w:left="309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视频质量</w:t>
            </w:r>
          </w:p>
        </w:tc>
        <w:tc>
          <w:tcPr>
            <w:tcW w:w="7399" w:type="dxa"/>
            <w:vAlign w:val="top"/>
          </w:tcPr>
          <w:p w14:paraId="0FAD9018">
            <w:pPr>
              <w:pStyle w:val="7"/>
              <w:spacing w:before="147" w:line="215" w:lineRule="auto"/>
              <w:jc w:val="right"/>
            </w:pPr>
            <w:r>
              <w:rPr>
                <w:spacing w:val="-2"/>
              </w:rPr>
              <w:t>教学视频清晰、流畅，能客观、真实反映教师和学生的教学过程</w:t>
            </w:r>
            <w:r>
              <w:rPr>
                <w:spacing w:val="-3"/>
              </w:rPr>
              <w:t>常态。</w:t>
            </w:r>
          </w:p>
        </w:tc>
      </w:tr>
    </w:tbl>
    <w:p w14:paraId="3D632D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631" w:firstLineChars="200"/>
        <w:textAlignment w:val="baseline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（二）课程思政创新成果报告（</w:t>
      </w:r>
      <w:r>
        <w:rPr>
          <w:rFonts w:ascii="楷体" w:hAnsi="楷体" w:eastAsia="楷体" w:cs="楷体"/>
          <w:spacing w:val="-66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20分）</w:t>
      </w:r>
    </w:p>
    <w:p w14:paraId="59BD5CF1">
      <w:pPr>
        <w:spacing w:line="95" w:lineRule="exact"/>
      </w:pPr>
    </w:p>
    <w:tbl>
      <w:tblPr>
        <w:tblStyle w:val="6"/>
        <w:tblW w:w="899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0"/>
        <w:gridCol w:w="7398"/>
      </w:tblGrid>
      <w:tr w14:paraId="36BFD0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80" w:hRule="atLeast"/>
          <w:jc w:val="center"/>
        </w:trPr>
        <w:tc>
          <w:tcPr>
            <w:tcW w:w="1600" w:type="dxa"/>
            <w:vAlign w:val="top"/>
          </w:tcPr>
          <w:p w14:paraId="78E73417">
            <w:pPr>
              <w:spacing w:before="218" w:line="214" w:lineRule="auto"/>
              <w:ind w:left="319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398" w:type="dxa"/>
            <w:vAlign w:val="top"/>
          </w:tcPr>
          <w:p w14:paraId="0A8A6B81">
            <w:pPr>
              <w:spacing w:before="218" w:line="214" w:lineRule="auto"/>
              <w:ind w:left="3221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6A21FB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  <w:jc w:val="center"/>
        </w:trPr>
        <w:tc>
          <w:tcPr>
            <w:tcW w:w="1600" w:type="dxa"/>
            <w:vAlign w:val="top"/>
          </w:tcPr>
          <w:p w14:paraId="408B34FF">
            <w:pPr>
              <w:spacing w:before="315" w:line="215" w:lineRule="auto"/>
              <w:ind w:left="349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10"/>
                <w:sz w:val="24"/>
                <w:szCs w:val="24"/>
              </w:rPr>
              <w:t>问题导向</w:t>
            </w:r>
          </w:p>
        </w:tc>
        <w:tc>
          <w:tcPr>
            <w:tcW w:w="7398" w:type="dxa"/>
            <w:vAlign w:val="top"/>
          </w:tcPr>
          <w:p w14:paraId="40EABAE0">
            <w:pPr>
              <w:pStyle w:val="7"/>
              <w:spacing w:before="162" w:line="237" w:lineRule="auto"/>
              <w:ind w:left="6" w:right="15" w:firstLine="32"/>
            </w:pPr>
            <w:r>
              <w:rPr>
                <w:spacing w:val="-3"/>
              </w:rPr>
              <w:t>以落实立德树人根本任务为导向，立足于学科专</w:t>
            </w:r>
            <w:r>
              <w:rPr>
                <w:spacing w:val="-4"/>
              </w:rPr>
              <w:t>业的育人特点和要求，</w:t>
            </w:r>
            <w:r>
              <w:rPr>
                <w:spacing w:val="-1"/>
              </w:rPr>
              <w:t>发现和解决本课程开展课程思政教学过程中的真实问题。</w:t>
            </w:r>
          </w:p>
        </w:tc>
      </w:tr>
      <w:tr w14:paraId="022BEE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  <w:jc w:val="center"/>
        </w:trPr>
        <w:tc>
          <w:tcPr>
            <w:tcW w:w="1600" w:type="dxa"/>
            <w:vAlign w:val="top"/>
          </w:tcPr>
          <w:p w14:paraId="26BE5340">
            <w:pPr>
              <w:spacing w:line="250" w:lineRule="auto"/>
              <w:rPr>
                <w:rFonts w:ascii="Arial"/>
                <w:sz w:val="21"/>
              </w:rPr>
            </w:pPr>
          </w:p>
          <w:p w14:paraId="6E07CBB5">
            <w:pPr>
              <w:spacing w:line="251" w:lineRule="auto"/>
              <w:rPr>
                <w:rFonts w:ascii="Arial"/>
                <w:sz w:val="21"/>
              </w:rPr>
            </w:pPr>
          </w:p>
          <w:p w14:paraId="3F254E9E">
            <w:pPr>
              <w:spacing w:before="78" w:line="216" w:lineRule="auto"/>
              <w:ind w:left="31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创新举措</w:t>
            </w:r>
          </w:p>
        </w:tc>
        <w:tc>
          <w:tcPr>
            <w:tcW w:w="7398" w:type="dxa"/>
            <w:vAlign w:val="top"/>
          </w:tcPr>
          <w:p w14:paraId="54D766E7">
            <w:pPr>
              <w:pStyle w:val="7"/>
              <w:spacing w:before="270"/>
              <w:ind w:left="12" w:firstLine="14"/>
              <w:jc w:val="both"/>
            </w:pPr>
            <w:r>
              <w:rPr>
                <w:spacing w:val="-3"/>
              </w:rPr>
              <w:t>能够准确把握课程思政的内涵建设要求，聚焦需要解决的课程思政教学</w:t>
            </w:r>
            <w:r>
              <w:rPr>
                <w:spacing w:val="-2"/>
              </w:rPr>
              <w:t>过程的问题，在教学目标、教学设计、教学内容、方法手段、考核评价</w:t>
            </w:r>
            <w:r>
              <w:rPr>
                <w:spacing w:val="-1"/>
              </w:rPr>
              <w:t>等方面提出具体举措，且针对性、创新性、可操作性强。</w:t>
            </w:r>
          </w:p>
        </w:tc>
      </w:tr>
    </w:tbl>
    <w:p w14:paraId="47FC9894">
      <w:pPr>
        <w:rPr>
          <w:rFonts w:ascii="Arial"/>
          <w:sz w:val="21"/>
        </w:rPr>
      </w:pPr>
    </w:p>
    <w:p w14:paraId="20F1BA51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1431" w:right="1451" w:bottom="1102" w:left="1450" w:header="0" w:footer="936" w:gutter="0"/>
          <w:cols w:space="720" w:num="1"/>
        </w:sectPr>
      </w:pPr>
    </w:p>
    <w:p w14:paraId="42FF2296">
      <w:pPr>
        <w:spacing w:line="91" w:lineRule="auto"/>
        <w:rPr>
          <w:rFonts w:ascii="Arial"/>
          <w:sz w:val="2"/>
        </w:rPr>
      </w:pPr>
    </w:p>
    <w:tbl>
      <w:tblPr>
        <w:tblStyle w:val="6"/>
        <w:tblW w:w="899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0"/>
        <w:gridCol w:w="7398"/>
      </w:tblGrid>
      <w:tr w14:paraId="2D80D2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3" w:hRule="atLeast"/>
          <w:jc w:val="center"/>
        </w:trPr>
        <w:tc>
          <w:tcPr>
            <w:tcW w:w="1600" w:type="dxa"/>
            <w:vAlign w:val="top"/>
          </w:tcPr>
          <w:p w14:paraId="04DF73C9">
            <w:pPr>
              <w:spacing w:line="477" w:lineRule="auto"/>
              <w:rPr>
                <w:rFonts w:ascii="Arial"/>
                <w:sz w:val="21"/>
              </w:rPr>
            </w:pPr>
          </w:p>
          <w:p w14:paraId="3F733FA1">
            <w:pPr>
              <w:spacing w:before="78" w:line="216" w:lineRule="auto"/>
              <w:ind w:left="31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创新效果</w:t>
            </w:r>
          </w:p>
        </w:tc>
        <w:tc>
          <w:tcPr>
            <w:tcW w:w="7398" w:type="dxa"/>
            <w:vAlign w:val="top"/>
          </w:tcPr>
          <w:p w14:paraId="38E0EA20">
            <w:pPr>
              <w:pStyle w:val="7"/>
              <w:spacing w:before="88" w:line="242" w:lineRule="auto"/>
              <w:ind w:left="7" w:firstLine="19"/>
              <w:jc w:val="both"/>
            </w:pPr>
            <w:r>
              <w:rPr>
                <w:spacing w:val="-3"/>
              </w:rPr>
              <w:t>能够切实解决课程思政教学存在的问题，能够有效实现寓价值观引导于</w:t>
            </w:r>
            <w:r>
              <w:rPr>
                <w:spacing w:val="-2"/>
              </w:rPr>
              <w:t>知识传授和能力培养之中，帮助学生塑造正确的世界观、人生观、价值</w:t>
            </w:r>
            <w:r>
              <w:rPr>
                <w:spacing w:val="-6"/>
              </w:rPr>
              <w:t>观。</w:t>
            </w:r>
          </w:p>
        </w:tc>
      </w:tr>
      <w:tr w14:paraId="11B0F5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 w:hRule="atLeast"/>
          <w:jc w:val="center"/>
        </w:trPr>
        <w:tc>
          <w:tcPr>
            <w:tcW w:w="1600" w:type="dxa"/>
            <w:vAlign w:val="top"/>
          </w:tcPr>
          <w:p w14:paraId="06AF7311">
            <w:pPr>
              <w:spacing w:line="311" w:lineRule="auto"/>
              <w:rPr>
                <w:rFonts w:ascii="Arial"/>
                <w:sz w:val="21"/>
              </w:rPr>
            </w:pPr>
          </w:p>
          <w:p w14:paraId="59191D49">
            <w:pPr>
              <w:spacing w:line="312" w:lineRule="auto"/>
              <w:rPr>
                <w:rFonts w:ascii="Arial"/>
                <w:sz w:val="21"/>
              </w:rPr>
            </w:pPr>
          </w:p>
          <w:p w14:paraId="212350C7">
            <w:pPr>
              <w:spacing w:before="78" w:line="216" w:lineRule="auto"/>
              <w:ind w:left="325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成果辐射</w:t>
            </w:r>
          </w:p>
        </w:tc>
        <w:tc>
          <w:tcPr>
            <w:tcW w:w="7398" w:type="dxa"/>
            <w:vAlign w:val="top"/>
          </w:tcPr>
          <w:p w14:paraId="73DC819D">
            <w:pPr>
              <w:pStyle w:val="7"/>
              <w:spacing w:before="240" w:line="239" w:lineRule="auto"/>
              <w:ind w:left="6" w:firstLine="20"/>
              <w:jc w:val="both"/>
            </w:pPr>
            <w:r>
              <w:rPr>
                <w:spacing w:val="-3"/>
              </w:rPr>
              <w:t>能对课程思政实践成效开展基于案例的有效分析与总结，面向同一类型</w:t>
            </w:r>
            <w:r>
              <w:rPr>
                <w:spacing w:val="-2"/>
              </w:rPr>
              <w:t>课程、同一学科专业、同一类型学校，形成具有较强辐射推广价值的课</w:t>
            </w:r>
            <w:r>
              <w:rPr>
                <w:spacing w:val="-1"/>
              </w:rPr>
              <w:t>程思政教学新方法、新模式。</w:t>
            </w:r>
          </w:p>
        </w:tc>
      </w:tr>
    </w:tbl>
    <w:p w14:paraId="58E99F7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firstLine="1261" w:firstLineChars="400"/>
        <w:textAlignment w:val="baseline"/>
        <w:outlineLvl w:val="2"/>
        <w:rPr>
          <w:rFonts w:ascii="楷体" w:hAnsi="楷体" w:eastAsia="楷体" w:cs="楷体"/>
          <w:b/>
          <w:bCs/>
          <w:spacing w:val="-3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spacing w:val="-3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pacing w:val="-3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pacing w:val="-3"/>
          <w:sz w:val="32"/>
          <w:szCs w:val="32"/>
          <w:lang w:eastAsia="zh-CN"/>
        </w:rPr>
        <w:t>）</w:t>
      </w: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教学设计创新汇报（ 40分）</w:t>
      </w:r>
    </w:p>
    <w:p w14:paraId="5444774C">
      <w:pPr>
        <w:spacing w:line="93" w:lineRule="exact"/>
      </w:pPr>
    </w:p>
    <w:tbl>
      <w:tblPr>
        <w:tblStyle w:val="6"/>
        <w:tblW w:w="893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1"/>
        <w:gridCol w:w="7348"/>
      </w:tblGrid>
      <w:tr w14:paraId="725AEB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1591" w:type="dxa"/>
            <w:vAlign w:val="top"/>
          </w:tcPr>
          <w:p w14:paraId="0A3EE64B">
            <w:pPr>
              <w:spacing w:before="57" w:line="214" w:lineRule="auto"/>
              <w:ind w:left="32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348" w:type="dxa"/>
            <w:vAlign w:val="top"/>
          </w:tcPr>
          <w:p w14:paraId="28514E5C">
            <w:pPr>
              <w:spacing w:before="57" w:line="214" w:lineRule="auto"/>
              <w:ind w:left="321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379FD5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1591" w:type="dxa"/>
            <w:vAlign w:val="top"/>
          </w:tcPr>
          <w:p w14:paraId="4DB3A291">
            <w:pPr>
              <w:spacing w:before="254" w:line="216" w:lineRule="auto"/>
              <w:ind w:left="31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教学理念</w:t>
            </w:r>
          </w:p>
        </w:tc>
        <w:tc>
          <w:tcPr>
            <w:tcW w:w="7348" w:type="dxa"/>
            <w:vAlign w:val="top"/>
          </w:tcPr>
          <w:p w14:paraId="08A16874">
            <w:pPr>
              <w:pStyle w:val="7"/>
              <w:spacing w:before="96"/>
              <w:ind w:left="11" w:firstLine="7"/>
            </w:pPr>
            <w:r>
              <w:rPr>
                <w:spacing w:val="-5"/>
              </w:rPr>
              <w:t>坚持立德树人，体现</w:t>
            </w:r>
            <w:r>
              <w:rPr>
                <w:spacing w:val="-86"/>
              </w:rPr>
              <w:t xml:space="preserve"> </w:t>
            </w:r>
            <w:r>
              <w:rPr>
                <w:spacing w:val="-5"/>
              </w:rPr>
              <w:t>“</w:t>
            </w:r>
            <w:r>
              <w:rPr>
                <w:spacing w:val="-78"/>
              </w:rPr>
              <w:t xml:space="preserve"> </w:t>
            </w:r>
            <w:r>
              <w:rPr>
                <w:spacing w:val="-5"/>
              </w:rPr>
              <w:t>以学生为中心”，将价值塑造、知识</w:t>
            </w:r>
            <w:r>
              <w:rPr>
                <w:spacing w:val="-6"/>
              </w:rPr>
              <w:t>传授和能力</w:t>
            </w:r>
            <w:r>
              <w:rPr>
                <w:spacing w:val="-1"/>
              </w:rPr>
              <w:t>培养融为一体，充分发挥课程育人作用。</w:t>
            </w:r>
          </w:p>
        </w:tc>
      </w:tr>
      <w:tr w14:paraId="549524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9" w:hRule="atLeast"/>
          <w:jc w:val="center"/>
        </w:trPr>
        <w:tc>
          <w:tcPr>
            <w:tcW w:w="1591" w:type="dxa"/>
            <w:vAlign w:val="top"/>
          </w:tcPr>
          <w:p w14:paraId="086308A2">
            <w:pPr>
              <w:spacing w:line="245" w:lineRule="auto"/>
              <w:rPr>
                <w:rFonts w:ascii="Arial"/>
                <w:sz w:val="21"/>
              </w:rPr>
            </w:pPr>
          </w:p>
          <w:p w14:paraId="0A5E69E7">
            <w:pPr>
              <w:spacing w:line="245" w:lineRule="auto"/>
              <w:rPr>
                <w:rFonts w:ascii="Arial"/>
                <w:sz w:val="21"/>
              </w:rPr>
            </w:pPr>
          </w:p>
          <w:p w14:paraId="4F2AA7F9">
            <w:pPr>
              <w:spacing w:before="78" w:line="221" w:lineRule="auto"/>
              <w:ind w:left="33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7"/>
                <w:sz w:val="24"/>
                <w:szCs w:val="24"/>
              </w:rPr>
              <w:t>总体设计</w:t>
            </w:r>
          </w:p>
        </w:tc>
        <w:tc>
          <w:tcPr>
            <w:tcW w:w="7348" w:type="dxa"/>
            <w:vAlign w:val="top"/>
          </w:tcPr>
          <w:p w14:paraId="5A1ECBAB">
            <w:pPr>
              <w:pStyle w:val="7"/>
              <w:spacing w:before="106" w:line="239" w:lineRule="auto"/>
              <w:ind w:left="7"/>
              <w:jc w:val="both"/>
            </w:pPr>
            <w:r>
              <w:rPr>
                <w:spacing w:val="-2"/>
              </w:rPr>
              <w:t>遵循教学理念，围绕思政教育与专业教育紧密</w:t>
            </w:r>
            <w:r>
              <w:rPr>
                <w:spacing w:val="-3"/>
              </w:rPr>
              <w:t>融合，从教学目标、教学</w:t>
            </w:r>
            <w:r>
              <w:rPr>
                <w:spacing w:val="-2"/>
              </w:rPr>
              <w:t>内容、教学活动、教学方法、教学手段、教材选</w:t>
            </w:r>
            <w:r>
              <w:rPr>
                <w:spacing w:val="-3"/>
              </w:rPr>
              <w:t>用、教师配备、教学考</w:t>
            </w:r>
            <w:r>
              <w:rPr>
                <w:spacing w:val="-2"/>
              </w:rPr>
              <w:t>核、评价反馈等进行系统性设计，能够有效落实</w:t>
            </w:r>
            <w:r>
              <w:rPr>
                <w:spacing w:val="-3"/>
              </w:rPr>
              <w:t>所在专业人才培养方案</w:t>
            </w:r>
            <w:r>
              <w:rPr>
                <w:spacing w:val="-1"/>
              </w:rPr>
              <w:t>要求，有效落实立德树人根本任务。</w:t>
            </w:r>
          </w:p>
        </w:tc>
      </w:tr>
      <w:tr w14:paraId="77161B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9" w:hRule="atLeast"/>
          <w:jc w:val="center"/>
        </w:trPr>
        <w:tc>
          <w:tcPr>
            <w:tcW w:w="1591" w:type="dxa"/>
            <w:vAlign w:val="top"/>
          </w:tcPr>
          <w:p w14:paraId="5E908799">
            <w:pPr>
              <w:spacing w:line="343" w:lineRule="auto"/>
              <w:rPr>
                <w:rFonts w:ascii="Arial"/>
                <w:sz w:val="21"/>
              </w:rPr>
            </w:pPr>
          </w:p>
          <w:p w14:paraId="5D381EA1">
            <w:pPr>
              <w:spacing w:before="78" w:line="216" w:lineRule="auto"/>
              <w:ind w:left="31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教学目标</w:t>
            </w:r>
          </w:p>
        </w:tc>
        <w:tc>
          <w:tcPr>
            <w:tcW w:w="7348" w:type="dxa"/>
            <w:vAlign w:val="top"/>
          </w:tcPr>
          <w:p w14:paraId="7CCE3A3A">
            <w:pPr>
              <w:pStyle w:val="7"/>
              <w:spacing w:before="113"/>
              <w:ind w:left="2" w:firstLine="5"/>
              <w:jc w:val="both"/>
            </w:pPr>
            <w:r>
              <w:rPr>
                <w:spacing w:val="-2"/>
              </w:rPr>
              <w:t>教学目标符合学校办学定位、学生情况和专业</w:t>
            </w:r>
            <w:r>
              <w:rPr>
                <w:spacing w:val="-3"/>
              </w:rPr>
              <w:t>人才培养需求，准确体现</w:t>
            </w:r>
            <w:r>
              <w:rPr>
                <w:spacing w:val="-2"/>
              </w:rPr>
              <w:t>对学生价值塑造、知识传授和能力培养等方面的要求。教</w:t>
            </w:r>
            <w:r>
              <w:rPr>
                <w:spacing w:val="-3"/>
              </w:rPr>
              <w:t>学目标清楚具</w:t>
            </w:r>
            <w:r>
              <w:t>体，易于理解，便于实施，行为动词使用正确，</w:t>
            </w:r>
            <w:r>
              <w:rPr>
                <w:spacing w:val="-1"/>
              </w:rPr>
              <w:t>阐述规范。</w:t>
            </w:r>
          </w:p>
        </w:tc>
      </w:tr>
      <w:tr w14:paraId="347674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 w:hRule="atLeast"/>
          <w:jc w:val="center"/>
        </w:trPr>
        <w:tc>
          <w:tcPr>
            <w:tcW w:w="1591" w:type="dxa"/>
            <w:vAlign w:val="top"/>
          </w:tcPr>
          <w:p w14:paraId="1CA1036C">
            <w:pPr>
              <w:spacing w:before="266" w:line="216" w:lineRule="auto"/>
              <w:ind w:left="340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8"/>
                <w:sz w:val="24"/>
                <w:szCs w:val="24"/>
              </w:rPr>
              <w:t>学情分析</w:t>
            </w:r>
          </w:p>
        </w:tc>
        <w:tc>
          <w:tcPr>
            <w:tcW w:w="7348" w:type="dxa"/>
            <w:vAlign w:val="top"/>
          </w:tcPr>
          <w:p w14:paraId="26E4D0F0">
            <w:pPr>
              <w:pStyle w:val="7"/>
              <w:spacing w:before="109" w:line="241" w:lineRule="auto"/>
              <w:ind w:left="9" w:firstLine="13"/>
            </w:pPr>
            <w:r>
              <w:rPr>
                <w:spacing w:val="-3"/>
              </w:rPr>
              <w:t>学生认知特点和起点水平表述恰当，学习习惯和能力分析合理，思想发</w:t>
            </w:r>
            <w:r>
              <w:rPr>
                <w:spacing w:val="-1"/>
              </w:rPr>
              <w:t>展现状、特点和规律总结准确。</w:t>
            </w:r>
          </w:p>
        </w:tc>
      </w:tr>
      <w:tr w14:paraId="36DE97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  <w:jc w:val="center"/>
        </w:trPr>
        <w:tc>
          <w:tcPr>
            <w:tcW w:w="1591" w:type="dxa"/>
            <w:vAlign w:val="top"/>
          </w:tcPr>
          <w:p w14:paraId="6B23E639">
            <w:pPr>
              <w:spacing w:line="347" w:lineRule="auto"/>
              <w:rPr>
                <w:rFonts w:ascii="Arial"/>
                <w:sz w:val="21"/>
              </w:rPr>
            </w:pPr>
          </w:p>
          <w:p w14:paraId="3AF2995F">
            <w:pPr>
              <w:spacing w:before="78" w:line="216" w:lineRule="auto"/>
              <w:ind w:left="35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12"/>
                <w:sz w:val="24"/>
                <w:szCs w:val="24"/>
              </w:rPr>
              <w:t>内容分析</w:t>
            </w:r>
          </w:p>
        </w:tc>
        <w:tc>
          <w:tcPr>
            <w:tcW w:w="7348" w:type="dxa"/>
            <w:vAlign w:val="top"/>
          </w:tcPr>
          <w:p w14:paraId="171A798A">
            <w:pPr>
              <w:pStyle w:val="7"/>
              <w:spacing w:before="115" w:line="239" w:lineRule="auto"/>
              <w:ind w:left="11" w:firstLine="3"/>
              <w:jc w:val="both"/>
            </w:pPr>
            <w:r>
              <w:rPr>
                <w:spacing w:val="-3"/>
              </w:rPr>
              <w:t>符合学生思想发展和认知特点，体现课程育人理念和目标，课程知识体系清晰科学，课程自身蕴含的思政教育资源挖掘深入准确，思政资源和</w:t>
            </w:r>
            <w:r>
              <w:rPr>
                <w:spacing w:val="-2"/>
              </w:rPr>
              <w:t>知识内容融合紧密恰当。</w:t>
            </w:r>
          </w:p>
        </w:tc>
      </w:tr>
      <w:tr w14:paraId="0CFC53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  <w:jc w:val="center"/>
        </w:trPr>
        <w:tc>
          <w:tcPr>
            <w:tcW w:w="1591" w:type="dxa"/>
            <w:vMerge w:val="restart"/>
            <w:tcBorders>
              <w:bottom w:val="nil"/>
            </w:tcBorders>
            <w:vAlign w:val="top"/>
          </w:tcPr>
          <w:p w14:paraId="54DC0B9D">
            <w:pPr>
              <w:spacing w:line="319" w:lineRule="auto"/>
              <w:rPr>
                <w:rFonts w:ascii="Arial"/>
                <w:sz w:val="21"/>
              </w:rPr>
            </w:pPr>
          </w:p>
          <w:p w14:paraId="3508F435">
            <w:pPr>
              <w:spacing w:line="319" w:lineRule="auto"/>
              <w:rPr>
                <w:rFonts w:ascii="Arial"/>
                <w:sz w:val="21"/>
              </w:rPr>
            </w:pPr>
          </w:p>
          <w:p w14:paraId="3BDA28C9">
            <w:pPr>
              <w:spacing w:line="320" w:lineRule="auto"/>
              <w:rPr>
                <w:rFonts w:ascii="Arial"/>
                <w:sz w:val="21"/>
              </w:rPr>
            </w:pPr>
          </w:p>
          <w:p w14:paraId="158E9AA0">
            <w:pPr>
              <w:spacing w:before="78" w:line="219" w:lineRule="auto"/>
              <w:ind w:left="20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过程与方法</w:t>
            </w:r>
          </w:p>
        </w:tc>
        <w:tc>
          <w:tcPr>
            <w:tcW w:w="7348" w:type="dxa"/>
            <w:vAlign w:val="top"/>
          </w:tcPr>
          <w:p w14:paraId="2557E08F">
            <w:pPr>
              <w:pStyle w:val="7"/>
              <w:spacing w:before="111" w:line="241" w:lineRule="auto"/>
              <w:ind w:left="19" w:hanging="11"/>
            </w:pPr>
            <w:r>
              <w:rPr>
                <w:spacing w:val="-2"/>
              </w:rPr>
              <w:t>教学活动丰富，过渡自然，充分发挥教师主导</w:t>
            </w:r>
            <w:r>
              <w:rPr>
                <w:spacing w:val="-3"/>
              </w:rPr>
              <w:t>、学生主体作用，能够帮</w:t>
            </w:r>
            <w:r>
              <w:rPr>
                <w:spacing w:val="-2"/>
              </w:rPr>
              <w:t>助学生有效提升素质、知识和能力。</w:t>
            </w:r>
          </w:p>
        </w:tc>
      </w:tr>
      <w:tr w14:paraId="07675A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  <w:jc w:val="center"/>
        </w:trPr>
        <w:tc>
          <w:tcPr>
            <w:tcW w:w="1591" w:type="dxa"/>
            <w:vMerge w:val="continue"/>
            <w:tcBorders>
              <w:top w:val="nil"/>
              <w:bottom w:val="nil"/>
            </w:tcBorders>
            <w:vAlign w:val="top"/>
          </w:tcPr>
          <w:p w14:paraId="4E0C0A35">
            <w:pPr>
              <w:rPr>
                <w:rFonts w:ascii="Arial"/>
                <w:sz w:val="21"/>
              </w:rPr>
            </w:pPr>
          </w:p>
        </w:tc>
        <w:tc>
          <w:tcPr>
            <w:tcW w:w="7348" w:type="dxa"/>
            <w:vAlign w:val="top"/>
          </w:tcPr>
          <w:p w14:paraId="493AC291">
            <w:pPr>
              <w:pStyle w:val="7"/>
              <w:spacing w:before="114"/>
              <w:ind w:left="22" w:hanging="14"/>
            </w:pPr>
            <w:r>
              <w:rPr>
                <w:spacing w:val="-2"/>
              </w:rPr>
              <w:t>教学方法灵活恰当，现代信息技术应用科学合</w:t>
            </w:r>
            <w:r>
              <w:rPr>
                <w:spacing w:val="-3"/>
              </w:rPr>
              <w:t>理，关注学生兴趣、引导</w:t>
            </w:r>
            <w:r>
              <w:rPr>
                <w:spacing w:val="-2"/>
              </w:rPr>
              <w:t>学生思考，强调自主、合作、探究的学习。</w:t>
            </w:r>
          </w:p>
        </w:tc>
      </w:tr>
      <w:tr w14:paraId="735DEE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  <w:jc w:val="center"/>
        </w:trPr>
        <w:tc>
          <w:tcPr>
            <w:tcW w:w="1591" w:type="dxa"/>
            <w:vMerge w:val="continue"/>
            <w:tcBorders>
              <w:top w:val="nil"/>
            </w:tcBorders>
            <w:vAlign w:val="top"/>
          </w:tcPr>
          <w:p w14:paraId="4DC2E342">
            <w:pPr>
              <w:rPr>
                <w:rFonts w:ascii="Arial"/>
                <w:sz w:val="21"/>
              </w:rPr>
            </w:pPr>
          </w:p>
        </w:tc>
        <w:tc>
          <w:tcPr>
            <w:tcW w:w="7348" w:type="dxa"/>
            <w:vAlign w:val="top"/>
          </w:tcPr>
          <w:p w14:paraId="48E41581">
            <w:pPr>
              <w:pStyle w:val="7"/>
              <w:spacing w:before="113" w:line="241" w:lineRule="auto"/>
              <w:ind w:left="6" w:firstLine="1"/>
            </w:pPr>
            <w:r>
              <w:rPr>
                <w:spacing w:val="-2"/>
              </w:rPr>
              <w:t>教材和教学资源选用科学，教学案例典型恰当</w:t>
            </w:r>
            <w:r>
              <w:rPr>
                <w:spacing w:val="-3"/>
              </w:rPr>
              <w:t>，注重价值引领，注重理</w:t>
            </w:r>
            <w:r>
              <w:rPr>
                <w:spacing w:val="-1"/>
              </w:rPr>
              <w:t>论联系实际，将思政教育有机融入教学过程。</w:t>
            </w:r>
          </w:p>
        </w:tc>
      </w:tr>
      <w:tr w14:paraId="7E8101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  <w:jc w:val="center"/>
        </w:trPr>
        <w:tc>
          <w:tcPr>
            <w:tcW w:w="1591" w:type="dxa"/>
            <w:vAlign w:val="top"/>
          </w:tcPr>
          <w:p w14:paraId="45329BC6">
            <w:pPr>
              <w:spacing w:before="269" w:line="214" w:lineRule="auto"/>
              <w:ind w:left="20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考评与反馈</w:t>
            </w:r>
          </w:p>
        </w:tc>
        <w:tc>
          <w:tcPr>
            <w:tcW w:w="7348" w:type="dxa"/>
            <w:vAlign w:val="top"/>
          </w:tcPr>
          <w:p w14:paraId="6241F932">
            <w:pPr>
              <w:pStyle w:val="7"/>
              <w:spacing w:before="110" w:line="241" w:lineRule="auto"/>
              <w:ind w:left="28" w:hanging="20"/>
            </w:pPr>
            <w:r>
              <w:rPr>
                <w:spacing w:val="-2"/>
              </w:rPr>
              <w:t>教学评价维度多样，方法多元，内容科学，符</w:t>
            </w:r>
            <w:r>
              <w:rPr>
                <w:spacing w:val="-3"/>
              </w:rPr>
              <w:t>合学科专业要求和学生特</w:t>
            </w:r>
            <w:r>
              <w:rPr>
                <w:spacing w:val="-1"/>
              </w:rPr>
              <w:t>点，能够评价学生素质、知识和能力等各方面的</w:t>
            </w:r>
            <w:r>
              <w:rPr>
                <w:spacing w:val="-2"/>
              </w:rPr>
              <w:t>发展变化。</w:t>
            </w:r>
          </w:p>
        </w:tc>
      </w:tr>
      <w:tr w14:paraId="349FA8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  <w:jc w:val="center"/>
        </w:trPr>
        <w:tc>
          <w:tcPr>
            <w:tcW w:w="1591" w:type="dxa"/>
            <w:vAlign w:val="top"/>
          </w:tcPr>
          <w:p w14:paraId="42949212">
            <w:pPr>
              <w:spacing w:line="267" w:lineRule="auto"/>
              <w:rPr>
                <w:rFonts w:ascii="Arial"/>
                <w:sz w:val="21"/>
              </w:rPr>
            </w:pPr>
          </w:p>
          <w:p w14:paraId="1900BEEB">
            <w:pPr>
              <w:spacing w:before="78" w:line="216" w:lineRule="auto"/>
              <w:ind w:left="31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设计创新</w:t>
            </w:r>
          </w:p>
        </w:tc>
        <w:tc>
          <w:tcPr>
            <w:tcW w:w="7348" w:type="dxa"/>
            <w:vAlign w:val="top"/>
          </w:tcPr>
          <w:p w14:paraId="59503C65">
            <w:pPr>
              <w:pStyle w:val="7"/>
              <w:spacing w:before="37" w:line="227" w:lineRule="auto"/>
              <w:ind w:left="12" w:firstLine="16"/>
              <w:jc w:val="both"/>
            </w:pPr>
            <w:r>
              <w:rPr>
                <w:spacing w:val="-3"/>
              </w:rPr>
              <w:t>围绕价值引领、知识传授和能力培养紧密融合进行一体化设计，充分体现育人理念和特点，专业特色突出，富有思想性、时代性和科学性、创</w:t>
            </w:r>
            <w:r>
              <w:rPr>
                <w:spacing w:val="-5"/>
              </w:rPr>
              <w:t>新性。</w:t>
            </w:r>
          </w:p>
        </w:tc>
      </w:tr>
      <w:tr w14:paraId="4195BA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  <w:jc w:val="center"/>
        </w:trPr>
        <w:tc>
          <w:tcPr>
            <w:tcW w:w="1591" w:type="dxa"/>
            <w:vAlign w:val="top"/>
          </w:tcPr>
          <w:p w14:paraId="5581E992">
            <w:pPr>
              <w:spacing w:before="267" w:line="220" w:lineRule="auto"/>
              <w:ind w:left="328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文档规范</w:t>
            </w:r>
          </w:p>
        </w:tc>
        <w:tc>
          <w:tcPr>
            <w:tcW w:w="7348" w:type="dxa"/>
            <w:vAlign w:val="top"/>
          </w:tcPr>
          <w:p w14:paraId="50819FD2">
            <w:pPr>
              <w:pStyle w:val="7"/>
              <w:spacing w:before="114"/>
              <w:ind w:left="9" w:firstLine="9"/>
            </w:pPr>
            <w:r>
              <w:rPr>
                <w:spacing w:val="-4"/>
              </w:rPr>
              <w:t>文字、符号、单位和公式符合标准规范；语言简洁</w:t>
            </w:r>
            <w:r>
              <w:rPr>
                <w:spacing w:val="-5"/>
              </w:rPr>
              <w:t>、明</w:t>
            </w:r>
            <w:r>
              <w:rPr>
                <w:spacing w:val="-71"/>
              </w:rPr>
              <w:t xml:space="preserve"> </w:t>
            </w:r>
            <w:r>
              <w:rPr>
                <w:spacing w:val="-5"/>
              </w:rPr>
              <w:t>了，字体、图表</w:t>
            </w:r>
            <w:r>
              <w:rPr>
                <w:spacing w:val="-1"/>
              </w:rPr>
              <w:t>运用适当；文档结构完整，布局合理，格式美观。</w:t>
            </w:r>
          </w:p>
        </w:tc>
      </w:tr>
      <w:tr w14:paraId="66033F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  <w:jc w:val="center"/>
        </w:trPr>
        <w:tc>
          <w:tcPr>
            <w:tcW w:w="1591" w:type="dxa"/>
            <w:vAlign w:val="top"/>
          </w:tcPr>
          <w:p w14:paraId="2080858B">
            <w:pPr>
              <w:spacing w:before="139" w:line="227" w:lineRule="auto"/>
              <w:ind w:left="321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现场交流</w:t>
            </w:r>
          </w:p>
        </w:tc>
        <w:tc>
          <w:tcPr>
            <w:tcW w:w="7348" w:type="dxa"/>
            <w:vAlign w:val="top"/>
          </w:tcPr>
          <w:p w14:paraId="24F24C54">
            <w:pPr>
              <w:pStyle w:val="7"/>
              <w:spacing w:before="139" w:line="215" w:lineRule="auto"/>
              <w:ind w:left="9"/>
            </w:pPr>
            <w:r>
              <w:rPr>
                <w:spacing w:val="-1"/>
              </w:rPr>
              <w:t>观点正确，切中要点，条理清晰，重点突出，表达流畅。</w:t>
            </w:r>
          </w:p>
        </w:tc>
      </w:tr>
    </w:tbl>
    <w:p w14:paraId="360C9B0E">
      <w:pPr>
        <w:rPr>
          <w:rFonts w:ascii="Arial"/>
          <w:sz w:val="21"/>
        </w:rPr>
      </w:pPr>
    </w:p>
    <w:sectPr>
      <w:headerReference r:id="rId8" w:type="default"/>
      <w:footerReference r:id="rId9" w:type="default"/>
      <w:pgSz w:w="11906" w:h="16839"/>
      <w:pgMar w:top="1327" w:right="1155" w:bottom="1327" w:left="400" w:header="0" w:footer="91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608E0">
    <w:pPr>
      <w:spacing w:line="232" w:lineRule="exact"/>
      <w:ind w:left="4413"/>
      <w:rPr>
        <w:rFonts w:ascii="Arial" w:hAnsi="Arial" w:eastAsia="Arial" w:cs="Arial"/>
        <w:sz w:val="17"/>
        <w:szCs w:val="1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9BD6DD">
    <w:pPr>
      <w:spacing w:line="191" w:lineRule="auto"/>
      <w:ind w:left="4419"/>
      <w:rPr>
        <w:rFonts w:ascii="Arial" w:hAnsi="Arial" w:eastAsia="Arial" w:cs="Arial"/>
        <w:sz w:val="17"/>
        <w:szCs w:val="17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79A966">
    <w:pPr>
      <w:spacing w:line="232" w:lineRule="exact"/>
      <w:ind w:left="6998"/>
      <w:rPr>
        <w:rFonts w:ascii="Arial" w:hAnsi="Arial" w:eastAsia="Arial" w:cs="Arial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37D449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AFB340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587297A"/>
    <w:rsid w:val="4F4867BE"/>
    <w:rsid w:val="62D50134"/>
    <w:rsid w:val="7DBF53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fdf8597a-43bc-4251-b573-30a8cccc1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2068</Words>
  <Characters>2075</Characters>
  <TotalTime>4</TotalTime>
  <ScaleCrop>false</ScaleCrop>
  <LinksUpToDate>false</LinksUpToDate>
  <CharactersWithSpaces>2095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2026-03-09T10:39:00Z</dcterms:created>
  <dc:creator>张文超</dc:creator>
  <cp:lastModifiedBy>Ajay阿杰</cp:lastModifiedBy>
  <dcterms:modified xsi:type="dcterms:W3CDTF">2026-09-29T00:17:10Z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2026-09-23T09:48:18Z</vt:filetime>
  </property>
  <property fmtid="{D5CDD505-2E9C-101B-9397-08002B2CF9AE}" pid="4" name="KSOTemplateDocerSaveRecord">
    <vt:lpwstr>eyJoZGlkIjoiYTQzNjdmYWE1YTA1ZjA0Mjk2ZGQ1MTI1NzAyNTM1YmUiLCJ1c2VySWQiOiI2NjUzNDY2MDQifQ==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1417694100AD44DA9FD56CDE752E4092_13</vt:lpwstr>
  </property>
</Properties>
</file>