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8160C">
      <w:pPr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附件1</w:t>
      </w:r>
    </w:p>
    <w:p w14:paraId="164745C7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28FDCF32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学期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课程缓考申请表</w:t>
      </w:r>
      <w:bookmarkEnd w:id="0"/>
    </w:p>
    <w:tbl>
      <w:tblPr>
        <w:tblStyle w:val="4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660"/>
        <w:gridCol w:w="716"/>
        <w:gridCol w:w="1110"/>
        <w:gridCol w:w="2325"/>
        <w:gridCol w:w="1179"/>
        <w:gridCol w:w="1905"/>
      </w:tblGrid>
      <w:tr w14:paraId="1D50A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E88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2EDEE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D40B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学院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056F1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6AC7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班级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6727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7ED68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333B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Theme="minorEastAsia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A62C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AD42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本人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5B01C71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2DBB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98C3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家长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1D4EB68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E5137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5FDA4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3DB5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缓考科目</w:t>
            </w:r>
          </w:p>
          <w:p w14:paraId="6506D8F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（课程名称）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6F56C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11845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CF2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缓考原因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763F3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（附相关证明）</w:t>
            </w:r>
          </w:p>
          <w:p w14:paraId="72882E4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161F1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0B547F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2205C690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19E0DD76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5CEF669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                    申请人签名：</w:t>
            </w:r>
          </w:p>
          <w:p w14:paraId="443D9E9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</w:tr>
      <w:tr w14:paraId="0CDB3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8A0555"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二级学院意见</w:t>
            </w: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872CAD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</w:t>
            </w:r>
          </w:p>
          <w:p w14:paraId="415E50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</w:p>
          <w:p w14:paraId="58423E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辅班级辅导员签名：</w:t>
            </w:r>
          </w:p>
          <w:p w14:paraId="542555C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77DE6C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任课教师签名：</w:t>
            </w:r>
          </w:p>
          <w:p w14:paraId="5048877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年   月   日</w:t>
            </w:r>
          </w:p>
        </w:tc>
      </w:tr>
      <w:tr w14:paraId="5CFF6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24B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5115D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年级辅导员签名：          </w:t>
            </w:r>
          </w:p>
          <w:p w14:paraId="0D0F787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BEDA8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经</w:t>
            </w:r>
          </w:p>
          <w:p w14:paraId="62EBD2E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</w:t>
            </w:r>
          </w:p>
          <w:p w14:paraId="1BC1AD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课</w:t>
            </w:r>
          </w:p>
          <w:p w14:paraId="4FE540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二级学院教学副院长签名：</w:t>
            </w:r>
          </w:p>
          <w:p w14:paraId="4364A3F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年   月   </w:t>
            </w:r>
            <w:r>
              <w:rPr>
                <w:rFonts w:hint="default" w:ascii="宋体" w:hAnsi="宋体"/>
                <w:color w:val="auto"/>
                <w:sz w:val="24"/>
              </w:rPr>
              <w:t>日</w:t>
            </w:r>
          </w:p>
        </w:tc>
      </w:tr>
    </w:tbl>
    <w:p w14:paraId="1F0A542D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1.学生必须在考试前一周办理缓考手续；</w:t>
      </w:r>
    </w:p>
    <w:p w14:paraId="3B722B98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2.缓考考试与次学期初的补考同时进行，缓考成绩按实际成绩计算；</w:t>
      </w:r>
    </w:p>
    <w:p w14:paraId="6F73AC78">
      <w:pPr>
        <w:spacing w:line="360" w:lineRule="exact"/>
        <w:ind w:firstLine="480" w:firstLineChars="200"/>
        <w:rPr>
          <w:rFonts w:hint="eastAsia" w:ascii="方正仿宋简体" w:hAnsi="宋体" w:eastAsia="方正仿宋简体" w:cs="宋体"/>
          <w:color w:val="auto"/>
          <w:sz w:val="32"/>
          <w:szCs w:val="32"/>
          <w:lang w:eastAsia="zh-CN"/>
        </w:rPr>
        <w:sectPr>
          <w:footerReference r:id="rId3" w:type="default"/>
          <w:pgSz w:w="11906" w:h="16838"/>
          <w:pgMar w:top="1134" w:right="1418" w:bottom="1134" w:left="1418" w:header="851" w:footer="992" w:gutter="0"/>
          <w:pgNumType w:fmt="decimal"/>
          <w:cols w:space="720" w:num="1"/>
          <w:docGrid w:linePitch="312" w:charSpace="0"/>
        </w:sect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3.该表一式三份（可复印），一份留教务处存档，一份留院系存档，一份本人保存</w:t>
      </w:r>
      <w:r>
        <w:rPr>
          <w:rFonts w:hint="eastAsia" w:ascii="方正仿宋简体" w:hAnsi="方正仿宋简体" w:eastAsia="方正仿宋简体" w:cs="方正仿宋简体"/>
          <w:color w:val="auto"/>
          <w:sz w:val="24"/>
          <w:lang w:eastAsia="zh-CN"/>
        </w:rPr>
        <w:t>。</w:t>
      </w:r>
    </w:p>
    <w:p w14:paraId="7C0703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1BF6E79-6011-4526-B610-D62FD0592C6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98F0C">
    <w:pPr>
      <w:pStyle w:val="3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1B6E9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1B6E9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313B2"/>
    <w:rsid w:val="6523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2025-05-19T08:10:00Z</dcterms:created>
  <dc:creator>斐斐</dc:creator>
  <cp:lastModifiedBy>斐斐</cp:lastModifiedBy>
  <dcterms:modified xsi:type="dcterms:W3CDTF">2025-05-19T08:11:21Z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3D6147E5096E4CCBB02C63FB5F74B0C8_11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